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726B" w14:textId="77777777" w:rsidR="00501768" w:rsidRPr="00FA5033" w:rsidRDefault="00501768" w:rsidP="00501768">
      <w:pPr>
        <w:pStyle w:val="Ttulo"/>
        <w:jc w:val="center"/>
        <w:outlineLvl w:val="0"/>
        <w:rPr>
          <w:rFonts w:ascii="Times New Roman" w:hAnsi="Times New Roman" w:cs="Times New Roman"/>
          <w:b/>
          <w:bCs/>
          <w:sz w:val="24"/>
          <w:szCs w:val="24"/>
        </w:rPr>
      </w:pPr>
      <w:bookmarkStart w:id="0" w:name="_Toc115338837"/>
      <w:r w:rsidRPr="00FA5033">
        <w:rPr>
          <w:rFonts w:ascii="Times New Roman" w:hAnsi="Times New Roman" w:cs="Times New Roman"/>
          <w:b/>
          <w:bCs/>
          <w:sz w:val="24"/>
          <w:szCs w:val="24"/>
        </w:rPr>
        <w:t>TERMO DE REFERÊNCIA</w:t>
      </w:r>
      <w:bookmarkEnd w:id="0"/>
    </w:p>
    <w:p w14:paraId="0EB432A3" w14:textId="77777777" w:rsidR="00501768" w:rsidRPr="00FA5033" w:rsidRDefault="00501768" w:rsidP="00501768">
      <w:pPr>
        <w:jc w:val="center"/>
        <w:rPr>
          <w:rFonts w:ascii="Times New Roman" w:hAnsi="Times New Roman" w:cs="Times New Roman"/>
          <w:sz w:val="24"/>
        </w:rPr>
      </w:pPr>
    </w:p>
    <w:p w14:paraId="320760CC" w14:textId="6CBA0D1B" w:rsidR="00501768" w:rsidRPr="00FA5033" w:rsidRDefault="00501768" w:rsidP="00501768">
      <w:pPr>
        <w:spacing w:after="240"/>
        <w:jc w:val="center"/>
        <w:rPr>
          <w:rFonts w:ascii="Times New Roman" w:hAnsi="Times New Roman" w:cs="Times New Roman"/>
          <w:sz w:val="24"/>
        </w:rPr>
      </w:pPr>
      <w:r w:rsidRPr="00FA5033">
        <w:rPr>
          <w:rFonts w:ascii="Times New Roman" w:hAnsi="Times New Roman" w:cs="Times New Roman"/>
          <w:b/>
          <w:sz w:val="24"/>
        </w:rPr>
        <w:t xml:space="preserve">PROCESSO Nº </w:t>
      </w:r>
      <w:r w:rsidR="00984F61">
        <w:rPr>
          <w:rFonts w:ascii="Times New Roman" w:hAnsi="Times New Roman" w:cs="Times New Roman"/>
          <w:b/>
          <w:sz w:val="24"/>
        </w:rPr>
        <w:t>175</w:t>
      </w:r>
      <w:r w:rsidRPr="00FA5033">
        <w:rPr>
          <w:rFonts w:ascii="Times New Roman" w:hAnsi="Times New Roman" w:cs="Times New Roman"/>
          <w:b/>
          <w:sz w:val="24"/>
        </w:rPr>
        <w:t>/202</w:t>
      </w:r>
      <w:r w:rsidR="00241E32">
        <w:rPr>
          <w:rFonts w:ascii="Times New Roman" w:hAnsi="Times New Roman" w:cs="Times New Roman"/>
          <w:b/>
          <w:sz w:val="24"/>
        </w:rPr>
        <w:t>6</w:t>
      </w:r>
      <w:r w:rsidRPr="00FA5033">
        <w:rPr>
          <w:rFonts w:ascii="Times New Roman" w:hAnsi="Times New Roman" w:cs="Times New Roman"/>
          <w:b/>
          <w:sz w:val="24"/>
        </w:rPr>
        <w:t xml:space="preserve"> – COMPRAS E COTAÇÕES Nº </w:t>
      </w:r>
      <w:r w:rsidR="00241E32">
        <w:rPr>
          <w:rFonts w:ascii="Times New Roman" w:hAnsi="Times New Roman" w:cs="Times New Roman"/>
          <w:b/>
          <w:sz w:val="24"/>
        </w:rPr>
        <w:t>00</w:t>
      </w:r>
      <w:r w:rsidR="00984F61">
        <w:rPr>
          <w:rFonts w:ascii="Times New Roman" w:hAnsi="Times New Roman" w:cs="Times New Roman"/>
          <w:b/>
          <w:sz w:val="24"/>
        </w:rPr>
        <w:t>4</w:t>
      </w:r>
      <w:r w:rsidRPr="00FA5033">
        <w:rPr>
          <w:rFonts w:ascii="Times New Roman" w:hAnsi="Times New Roman" w:cs="Times New Roman"/>
          <w:b/>
          <w:sz w:val="24"/>
        </w:rPr>
        <w:t>/202</w:t>
      </w:r>
      <w:r w:rsidR="00241E32">
        <w:rPr>
          <w:rFonts w:ascii="Times New Roman" w:hAnsi="Times New Roman" w:cs="Times New Roman"/>
          <w:b/>
          <w:sz w:val="24"/>
        </w:rPr>
        <w:t>6</w:t>
      </w:r>
      <w:r w:rsidRPr="00FA5033">
        <w:rPr>
          <w:rFonts w:ascii="Times New Roman" w:hAnsi="Times New Roman" w:cs="Times New Roman"/>
          <w:b/>
          <w:sz w:val="24"/>
        </w:rPr>
        <w:t xml:space="preserve"> - </w:t>
      </w:r>
      <w:r w:rsidRPr="00FA5033">
        <w:rPr>
          <w:rFonts w:ascii="Times New Roman" w:hAnsi="Times New Roman" w:cs="Times New Roman"/>
          <w:b/>
          <w:bCs/>
          <w:sz w:val="24"/>
        </w:rPr>
        <w:t>DISPENSA</w:t>
      </w:r>
      <w:r w:rsidRPr="00FA5033">
        <w:rPr>
          <w:rFonts w:ascii="Times New Roman" w:hAnsi="Times New Roman" w:cs="Times New Roman"/>
          <w:sz w:val="24"/>
        </w:rPr>
        <w:t xml:space="preserve"> </w:t>
      </w:r>
      <w:r w:rsidRPr="00FA5033">
        <w:rPr>
          <w:rFonts w:ascii="Times New Roman" w:hAnsi="Times New Roman" w:cs="Times New Roman"/>
          <w:b/>
          <w:bCs/>
          <w:sz w:val="24"/>
        </w:rPr>
        <w:t xml:space="preserve">Nº </w:t>
      </w:r>
      <w:r w:rsidR="00E65280" w:rsidRPr="00FA5033">
        <w:rPr>
          <w:rFonts w:ascii="Times New Roman" w:hAnsi="Times New Roman" w:cs="Times New Roman"/>
          <w:b/>
          <w:bCs/>
          <w:sz w:val="24"/>
        </w:rPr>
        <w:t>0</w:t>
      </w:r>
      <w:r w:rsidR="00241E32">
        <w:rPr>
          <w:rFonts w:ascii="Times New Roman" w:hAnsi="Times New Roman" w:cs="Times New Roman"/>
          <w:b/>
          <w:bCs/>
          <w:sz w:val="24"/>
        </w:rPr>
        <w:t>0</w:t>
      </w:r>
      <w:r w:rsidR="00984F61">
        <w:rPr>
          <w:rFonts w:ascii="Times New Roman" w:hAnsi="Times New Roman" w:cs="Times New Roman"/>
          <w:b/>
          <w:bCs/>
          <w:sz w:val="24"/>
        </w:rPr>
        <w:t>4</w:t>
      </w:r>
      <w:r w:rsidRPr="00FA5033">
        <w:rPr>
          <w:rFonts w:ascii="Times New Roman" w:hAnsi="Times New Roman" w:cs="Times New Roman"/>
          <w:b/>
          <w:bCs/>
          <w:sz w:val="24"/>
        </w:rPr>
        <w:t>/202</w:t>
      </w:r>
      <w:r w:rsidR="00241E32">
        <w:rPr>
          <w:rFonts w:ascii="Times New Roman" w:hAnsi="Times New Roman" w:cs="Times New Roman"/>
          <w:b/>
          <w:bCs/>
          <w:sz w:val="24"/>
        </w:rPr>
        <w:t>6</w:t>
      </w:r>
    </w:p>
    <w:p w14:paraId="60193F52" w14:textId="77777777" w:rsidR="00501768" w:rsidRPr="00FA5033" w:rsidRDefault="00501768" w:rsidP="00501768">
      <w:pPr>
        <w:pStyle w:val="PargrafodaLista"/>
        <w:numPr>
          <w:ilvl w:val="1"/>
          <w:numId w:val="7"/>
        </w:numPr>
        <w:autoSpaceDE w:val="0"/>
        <w:snapToGrid w:val="0"/>
        <w:spacing w:before="120" w:after="120" w:line="276" w:lineRule="auto"/>
        <w:jc w:val="both"/>
        <w:rPr>
          <w:rFonts w:ascii="Times New Roman" w:hAnsi="Times New Roman" w:cs="Times New Roman"/>
          <w:sz w:val="24"/>
        </w:rPr>
      </w:pPr>
      <w:r w:rsidRPr="00FA5033">
        <w:rPr>
          <w:rFonts w:ascii="Times New Roman" w:eastAsiaTheme="majorEastAsia" w:hAnsi="Times New Roman" w:cs="Times New Roman"/>
          <w:b/>
          <w:bCs/>
          <w:sz w:val="24"/>
        </w:rPr>
        <w:t xml:space="preserve">DAS CONDIÇÕES GERAIS DA CONTRATAÇÃO </w:t>
      </w:r>
    </w:p>
    <w:p w14:paraId="439F20BE" w14:textId="77777777" w:rsidR="00501768" w:rsidRPr="00FA5033" w:rsidRDefault="00501768" w:rsidP="00501768">
      <w:pPr>
        <w:pStyle w:val="PargrafodaLista"/>
        <w:autoSpaceDE w:val="0"/>
        <w:snapToGrid w:val="0"/>
        <w:spacing w:before="120" w:after="120" w:line="276" w:lineRule="auto"/>
        <w:ind w:left="792"/>
        <w:jc w:val="both"/>
        <w:rPr>
          <w:rFonts w:ascii="Times New Roman" w:hAnsi="Times New Roman" w:cs="Times New Roman"/>
          <w:sz w:val="24"/>
        </w:rPr>
      </w:pPr>
    </w:p>
    <w:p w14:paraId="2B7650E6" w14:textId="0ABF9953" w:rsidR="00E32122" w:rsidRPr="00E32122" w:rsidRDefault="00CD66DF" w:rsidP="00E32122">
      <w:pPr>
        <w:pStyle w:val="PargrafodaLista"/>
        <w:numPr>
          <w:ilvl w:val="1"/>
          <w:numId w:val="14"/>
        </w:numPr>
        <w:rPr>
          <w:rFonts w:ascii="Times New Roman" w:hAnsi="Times New Roman" w:cs="Times New Roman"/>
          <w:sz w:val="24"/>
        </w:rPr>
      </w:pPr>
      <w:bookmarkStart w:id="1" w:name="_Toc115338839"/>
      <w:r w:rsidRPr="00CD66DF">
        <w:rPr>
          <w:rFonts w:ascii="Times New Roman" w:hAnsi="Times New Roman" w:cs="Times New Roman"/>
          <w:sz w:val="24"/>
        </w:rPr>
        <w:t>Aquisição de itens para ornamentação de sessão solene, como arranjos decorativos e flores naturais</w:t>
      </w:r>
      <w:r w:rsidR="00614D53" w:rsidRPr="00E32122">
        <w:rPr>
          <w:rFonts w:ascii="Times New Roman" w:hAnsi="Times New Roman" w:cs="Times New Roman"/>
          <w:sz w:val="24"/>
        </w:rPr>
        <w:t xml:space="preserve">, </w:t>
      </w:r>
      <w:r w:rsidR="00E32122" w:rsidRPr="00E32122">
        <w:rPr>
          <w:rFonts w:ascii="Times New Roman" w:hAnsi="Times New Roman" w:cs="Times New Roman"/>
          <w:sz w:val="24"/>
        </w:rPr>
        <w:t>conforme condições, quantidades e exigências estabelecidas neste instrumento:</w:t>
      </w:r>
    </w:p>
    <w:p w14:paraId="55199298" w14:textId="750A3F4C" w:rsidR="00B46295" w:rsidRPr="00E32122" w:rsidRDefault="00B46295" w:rsidP="00E32122">
      <w:pPr>
        <w:pStyle w:val="PargrafodaLista"/>
        <w:autoSpaceDE w:val="0"/>
        <w:snapToGrid w:val="0"/>
        <w:spacing w:before="120" w:after="120" w:line="276" w:lineRule="auto"/>
        <w:ind w:left="360"/>
        <w:jc w:val="both"/>
        <w:rPr>
          <w:rFonts w:ascii="Times New Roman" w:hAnsi="Times New Roman" w:cs="Times New Roman"/>
          <w:sz w:val="24"/>
        </w:rPr>
      </w:pPr>
    </w:p>
    <w:tbl>
      <w:tblPr>
        <w:tblW w:w="43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2883"/>
        <w:gridCol w:w="1583"/>
        <w:gridCol w:w="1566"/>
        <w:gridCol w:w="1655"/>
      </w:tblGrid>
      <w:tr w:rsidR="00FA5033" w:rsidRPr="00FA5033" w14:paraId="369728EE" w14:textId="77777777" w:rsidTr="00D30695">
        <w:trPr>
          <w:jc w:val="center"/>
        </w:trPr>
        <w:tc>
          <w:tcPr>
            <w:tcW w:w="444" w:type="pct"/>
            <w:tcBorders>
              <w:top w:val="single" w:sz="4" w:space="0" w:color="000000"/>
              <w:left w:val="single" w:sz="4" w:space="0" w:color="000000"/>
              <w:bottom w:val="single" w:sz="4" w:space="0" w:color="000000"/>
              <w:right w:val="single" w:sz="4" w:space="0" w:color="000000"/>
            </w:tcBorders>
            <w:vAlign w:val="center"/>
          </w:tcPr>
          <w:p w14:paraId="6C0D65A6" w14:textId="77777777" w:rsidR="00FA5033" w:rsidRPr="00FA5033" w:rsidRDefault="00FA5033" w:rsidP="00FA5033">
            <w:pPr>
              <w:rPr>
                <w:rFonts w:ascii="Times New Roman" w:hAnsi="Times New Roman" w:cs="Times New Roman"/>
                <w:b/>
                <w:bCs/>
                <w:szCs w:val="20"/>
              </w:rPr>
            </w:pPr>
            <w:r w:rsidRPr="00FA5033">
              <w:rPr>
                <w:rFonts w:ascii="Times New Roman" w:hAnsi="Times New Roman" w:cs="Times New Roman"/>
                <w:b/>
                <w:bCs/>
                <w:szCs w:val="20"/>
              </w:rPr>
              <w:t>ITEM</w:t>
            </w:r>
          </w:p>
        </w:tc>
        <w:tc>
          <w:tcPr>
            <w:tcW w:w="1709" w:type="pct"/>
            <w:tcBorders>
              <w:top w:val="single" w:sz="4" w:space="0" w:color="000000"/>
              <w:left w:val="single" w:sz="4" w:space="0" w:color="000000"/>
              <w:bottom w:val="single" w:sz="4" w:space="0" w:color="000000"/>
              <w:right w:val="single" w:sz="4" w:space="0" w:color="000000"/>
            </w:tcBorders>
            <w:vAlign w:val="center"/>
            <w:hideMark/>
          </w:tcPr>
          <w:p w14:paraId="296F1A0C" w14:textId="77777777" w:rsidR="00FA5033" w:rsidRPr="00FA5033" w:rsidRDefault="00FA5033" w:rsidP="00FA5033">
            <w:pPr>
              <w:rPr>
                <w:rFonts w:ascii="Times New Roman" w:hAnsi="Times New Roman" w:cs="Times New Roman"/>
                <w:b/>
                <w:bCs/>
                <w:szCs w:val="20"/>
              </w:rPr>
            </w:pPr>
            <w:r w:rsidRPr="00FA5033">
              <w:rPr>
                <w:rFonts w:ascii="Times New Roman" w:hAnsi="Times New Roman" w:cs="Times New Roman"/>
                <w:b/>
                <w:bCs/>
                <w:szCs w:val="20"/>
              </w:rPr>
              <w:t>DESCRIÇÃO</w:t>
            </w:r>
          </w:p>
        </w:tc>
        <w:tc>
          <w:tcPr>
            <w:tcW w:w="938" w:type="pct"/>
            <w:tcBorders>
              <w:top w:val="single" w:sz="4" w:space="0" w:color="000000"/>
              <w:left w:val="single" w:sz="4" w:space="0" w:color="000000"/>
              <w:bottom w:val="single" w:sz="4" w:space="0" w:color="000000"/>
              <w:right w:val="single" w:sz="4" w:space="0" w:color="000000"/>
            </w:tcBorders>
            <w:vAlign w:val="center"/>
            <w:hideMark/>
          </w:tcPr>
          <w:p w14:paraId="264710EF" w14:textId="77777777" w:rsidR="00FA5033" w:rsidRPr="00FA5033" w:rsidRDefault="00FA5033" w:rsidP="00FA5033">
            <w:pPr>
              <w:rPr>
                <w:rFonts w:ascii="Times New Roman" w:hAnsi="Times New Roman" w:cs="Times New Roman"/>
                <w:b/>
                <w:bCs/>
                <w:szCs w:val="20"/>
              </w:rPr>
            </w:pPr>
            <w:r w:rsidRPr="00FA5033">
              <w:rPr>
                <w:rFonts w:ascii="Times New Roman" w:hAnsi="Times New Roman" w:cs="Times New Roman"/>
                <w:b/>
                <w:bCs/>
                <w:szCs w:val="20"/>
              </w:rPr>
              <w:t>QUANTIDADE</w:t>
            </w:r>
          </w:p>
        </w:tc>
        <w:tc>
          <w:tcPr>
            <w:tcW w:w="927" w:type="pct"/>
            <w:tcBorders>
              <w:top w:val="single" w:sz="4" w:space="0" w:color="000000"/>
              <w:left w:val="single" w:sz="4" w:space="0" w:color="000000"/>
              <w:bottom w:val="single" w:sz="4" w:space="0" w:color="000000"/>
              <w:right w:val="single" w:sz="4" w:space="0" w:color="000000"/>
            </w:tcBorders>
            <w:hideMark/>
          </w:tcPr>
          <w:p w14:paraId="0F615ABF" w14:textId="3FE391C8" w:rsidR="00FA5033" w:rsidRPr="00FA5033" w:rsidRDefault="00FA5033" w:rsidP="00FA5033">
            <w:pPr>
              <w:rPr>
                <w:rFonts w:ascii="Times New Roman" w:hAnsi="Times New Roman" w:cs="Times New Roman"/>
                <w:b/>
                <w:bCs/>
                <w:szCs w:val="20"/>
              </w:rPr>
            </w:pPr>
            <w:r w:rsidRPr="00FA5033">
              <w:rPr>
                <w:rFonts w:ascii="Times New Roman" w:hAnsi="Times New Roman" w:cs="Times New Roman"/>
                <w:b/>
                <w:bCs/>
                <w:szCs w:val="20"/>
              </w:rPr>
              <w:t>VALOR UNITÁRIO</w:t>
            </w:r>
          </w:p>
        </w:tc>
        <w:tc>
          <w:tcPr>
            <w:tcW w:w="981" w:type="pct"/>
            <w:tcBorders>
              <w:top w:val="single" w:sz="4" w:space="0" w:color="000000"/>
              <w:left w:val="single" w:sz="4" w:space="0" w:color="000000"/>
              <w:bottom w:val="single" w:sz="4" w:space="0" w:color="000000"/>
              <w:right w:val="single" w:sz="4" w:space="0" w:color="000000"/>
            </w:tcBorders>
            <w:hideMark/>
          </w:tcPr>
          <w:p w14:paraId="24E31486" w14:textId="2FFB7827" w:rsidR="00FA5033" w:rsidRPr="00FA5033" w:rsidRDefault="00FA5033" w:rsidP="00FA5033">
            <w:pPr>
              <w:rPr>
                <w:rFonts w:ascii="Times New Roman" w:hAnsi="Times New Roman" w:cs="Times New Roman"/>
                <w:b/>
                <w:bCs/>
                <w:szCs w:val="20"/>
              </w:rPr>
            </w:pPr>
            <w:r w:rsidRPr="00FA5033">
              <w:rPr>
                <w:rFonts w:ascii="Times New Roman" w:hAnsi="Times New Roman" w:cs="Times New Roman"/>
                <w:b/>
                <w:bCs/>
                <w:szCs w:val="20"/>
              </w:rPr>
              <w:t>VALOR TOTAL</w:t>
            </w:r>
          </w:p>
        </w:tc>
      </w:tr>
      <w:tr w:rsidR="00F64E41" w:rsidRPr="00FA5033" w14:paraId="0497E72A" w14:textId="77777777" w:rsidTr="00D30695">
        <w:trPr>
          <w:jc w:val="center"/>
        </w:trPr>
        <w:tc>
          <w:tcPr>
            <w:tcW w:w="444" w:type="pct"/>
            <w:tcBorders>
              <w:top w:val="single" w:sz="4" w:space="0" w:color="000000"/>
              <w:left w:val="single" w:sz="4" w:space="0" w:color="000000"/>
              <w:bottom w:val="single" w:sz="4" w:space="0" w:color="000000"/>
              <w:right w:val="single" w:sz="4" w:space="0" w:color="000000"/>
            </w:tcBorders>
            <w:vAlign w:val="center"/>
          </w:tcPr>
          <w:p w14:paraId="6009FA8A" w14:textId="2FD0874D" w:rsidR="00F64E41" w:rsidRPr="00FA5033" w:rsidRDefault="00F64E41" w:rsidP="00F64E41">
            <w:pPr>
              <w:rPr>
                <w:rFonts w:ascii="Times New Roman" w:hAnsi="Times New Roman" w:cs="Times New Roman"/>
                <w:b/>
                <w:bCs/>
                <w:sz w:val="24"/>
              </w:rPr>
            </w:pPr>
            <w:r w:rsidRPr="00FA5033">
              <w:rPr>
                <w:rFonts w:ascii="Times New Roman" w:hAnsi="Times New Roman" w:cs="Times New Roman"/>
                <w:sz w:val="24"/>
              </w:rPr>
              <w:t>01</w:t>
            </w:r>
          </w:p>
        </w:tc>
        <w:tc>
          <w:tcPr>
            <w:tcW w:w="1709" w:type="pct"/>
            <w:tcBorders>
              <w:top w:val="single" w:sz="4" w:space="0" w:color="000000"/>
              <w:left w:val="single" w:sz="4" w:space="0" w:color="000000"/>
              <w:bottom w:val="single" w:sz="4" w:space="0" w:color="000000"/>
              <w:right w:val="single" w:sz="4" w:space="0" w:color="000000"/>
            </w:tcBorders>
          </w:tcPr>
          <w:p w14:paraId="4010063E" w14:textId="68D021F2" w:rsidR="00F64E41" w:rsidRPr="00077F21" w:rsidRDefault="00F64E41" w:rsidP="00F64E41">
            <w:pPr>
              <w:rPr>
                <w:rFonts w:ascii="Times New Roman" w:eastAsia="Calibri" w:hAnsi="Times New Roman" w:cs="Times New Roman"/>
                <w:sz w:val="24"/>
                <w:lang w:eastAsia="en-US"/>
              </w:rPr>
            </w:pPr>
            <w:r w:rsidRPr="00CD66DF">
              <w:rPr>
                <w:rFonts w:ascii="Times New Roman" w:hAnsi="Times New Roman" w:cs="Times New Roman"/>
                <w:sz w:val="24"/>
              </w:rPr>
              <w:t xml:space="preserve">Arranjo de flores </w:t>
            </w:r>
            <w:r>
              <w:rPr>
                <w:rFonts w:ascii="Times New Roman" w:hAnsi="Times New Roman" w:cs="Times New Roman"/>
                <w:sz w:val="24"/>
              </w:rPr>
              <w:t xml:space="preserve">naturais </w:t>
            </w:r>
            <w:r w:rsidRPr="00CD66DF">
              <w:rPr>
                <w:rFonts w:ascii="Times New Roman" w:hAnsi="Times New Roman" w:cs="Times New Roman"/>
                <w:sz w:val="24"/>
              </w:rPr>
              <w:t>ornamentais</w:t>
            </w:r>
            <w:r>
              <w:rPr>
                <w:rFonts w:ascii="Times New Roman" w:hAnsi="Times New Roman" w:cs="Times New Roman"/>
                <w:sz w:val="24"/>
              </w:rPr>
              <w:t xml:space="preserve"> </w:t>
            </w:r>
            <w:r w:rsidRPr="00162BE5">
              <w:rPr>
                <w:rFonts w:ascii="Times New Roman" w:hAnsi="Times New Roman" w:cs="Times New Roman"/>
                <w:sz w:val="24"/>
              </w:rPr>
              <w:t>para mesa, tipo horizontal/baixo</w:t>
            </w:r>
            <w:r>
              <w:rPr>
                <w:rFonts w:ascii="Times New Roman" w:hAnsi="Times New Roman" w:cs="Times New Roman"/>
                <w:sz w:val="24"/>
              </w:rPr>
              <w:t>,</w:t>
            </w:r>
            <w:r w:rsidRPr="00CD66DF">
              <w:rPr>
                <w:rFonts w:ascii="Times New Roman" w:hAnsi="Times New Roman" w:cs="Times New Roman"/>
                <w:sz w:val="24"/>
              </w:rPr>
              <w:t xml:space="preserve"> tais como, boca-de-leão, crisântemos, rosas vermelhas ou similares e folhagens</w:t>
            </w:r>
            <w:r>
              <w:rPr>
                <w:rFonts w:ascii="Times New Roman" w:hAnsi="Times New Roman" w:cs="Times New Roman"/>
                <w:sz w:val="24"/>
              </w:rPr>
              <w:t xml:space="preserve">, medindo </w:t>
            </w:r>
            <w:r w:rsidRPr="00CD66DF">
              <w:rPr>
                <w:rFonts w:ascii="Times New Roman" w:hAnsi="Times New Roman" w:cs="Times New Roman"/>
                <w:b/>
                <w:bCs/>
                <w:sz w:val="24"/>
              </w:rPr>
              <w:t>aproximadamente 40 cm</w:t>
            </w:r>
            <w:r>
              <w:rPr>
                <w:rFonts w:ascii="Times New Roman" w:hAnsi="Times New Roman" w:cs="Times New Roman"/>
                <w:b/>
                <w:bCs/>
                <w:sz w:val="24"/>
              </w:rPr>
              <w:t xml:space="preserve"> de comprimento</w:t>
            </w:r>
            <w:r w:rsidRPr="00CD66DF">
              <w:rPr>
                <w:rFonts w:ascii="Times New Roman" w:hAnsi="Times New Roman" w:cs="Times New Roman"/>
                <w:sz w:val="24"/>
              </w:rPr>
              <w:t>.</w:t>
            </w:r>
          </w:p>
        </w:tc>
        <w:tc>
          <w:tcPr>
            <w:tcW w:w="938" w:type="pct"/>
            <w:tcBorders>
              <w:top w:val="single" w:sz="4" w:space="0" w:color="000000"/>
              <w:left w:val="single" w:sz="4" w:space="0" w:color="000000"/>
              <w:bottom w:val="single" w:sz="4" w:space="0" w:color="000000"/>
              <w:right w:val="single" w:sz="4" w:space="0" w:color="000000"/>
            </w:tcBorders>
            <w:vAlign w:val="center"/>
          </w:tcPr>
          <w:p w14:paraId="41CC610C" w14:textId="70E4C76B" w:rsidR="00F64E41" w:rsidRPr="00FA5033" w:rsidRDefault="00F64E41" w:rsidP="00F64E41">
            <w:pPr>
              <w:rPr>
                <w:rFonts w:ascii="Times New Roman" w:hAnsi="Times New Roman" w:cs="Times New Roman"/>
                <w:sz w:val="24"/>
              </w:rPr>
            </w:pPr>
            <w:r>
              <w:rPr>
                <w:rFonts w:ascii="Times New Roman" w:hAnsi="Times New Roman" w:cs="Times New Roman"/>
                <w:bCs/>
                <w:sz w:val="24"/>
              </w:rPr>
              <w:t xml:space="preserve">Até </w:t>
            </w:r>
            <w:r w:rsidRPr="00CD66DF">
              <w:rPr>
                <w:rFonts w:ascii="Times New Roman" w:hAnsi="Times New Roman" w:cs="Times New Roman"/>
                <w:bCs/>
                <w:sz w:val="24"/>
              </w:rPr>
              <w:t>15 arranjos</w:t>
            </w:r>
          </w:p>
        </w:tc>
        <w:tc>
          <w:tcPr>
            <w:tcW w:w="927" w:type="pct"/>
            <w:tcBorders>
              <w:top w:val="single" w:sz="4" w:space="0" w:color="000000"/>
              <w:left w:val="single" w:sz="4" w:space="0" w:color="000000"/>
              <w:bottom w:val="single" w:sz="4" w:space="0" w:color="000000"/>
              <w:right w:val="single" w:sz="4" w:space="0" w:color="000000"/>
            </w:tcBorders>
            <w:vAlign w:val="center"/>
          </w:tcPr>
          <w:p w14:paraId="58B3F21C" w14:textId="3DF6F56E" w:rsidR="00F64E41" w:rsidRPr="00F64E41" w:rsidRDefault="00F64E41" w:rsidP="00F64E41">
            <w:pPr>
              <w:rPr>
                <w:rFonts w:ascii="Times New Roman" w:hAnsi="Times New Roman" w:cs="Times New Roman"/>
                <w:sz w:val="24"/>
              </w:rPr>
            </w:pPr>
            <w:r w:rsidRPr="00F64E41">
              <w:rPr>
                <w:rFonts w:ascii="Times New Roman" w:eastAsia="Calibri" w:hAnsi="Times New Roman" w:cs="Times New Roman"/>
                <w:sz w:val="24"/>
              </w:rPr>
              <w:t>R$ 290,40</w:t>
            </w:r>
          </w:p>
        </w:tc>
        <w:tc>
          <w:tcPr>
            <w:tcW w:w="981" w:type="pct"/>
            <w:tcBorders>
              <w:top w:val="single" w:sz="4" w:space="0" w:color="000000"/>
              <w:left w:val="single" w:sz="4" w:space="0" w:color="000000"/>
              <w:bottom w:val="single" w:sz="4" w:space="0" w:color="000000"/>
              <w:right w:val="single" w:sz="4" w:space="0" w:color="000000"/>
            </w:tcBorders>
            <w:vAlign w:val="center"/>
          </w:tcPr>
          <w:p w14:paraId="0A5BF378" w14:textId="14FC3F5A" w:rsidR="00F64E41" w:rsidRPr="00F64E41" w:rsidRDefault="00F64E41" w:rsidP="00F64E41">
            <w:pPr>
              <w:jc w:val="center"/>
              <w:rPr>
                <w:rFonts w:ascii="Times New Roman" w:hAnsi="Times New Roman" w:cs="Times New Roman"/>
                <w:sz w:val="24"/>
              </w:rPr>
            </w:pPr>
            <w:r w:rsidRPr="00F64E41">
              <w:rPr>
                <w:rFonts w:ascii="Times New Roman" w:eastAsia="Calibri" w:hAnsi="Times New Roman" w:cs="Times New Roman"/>
                <w:sz w:val="24"/>
              </w:rPr>
              <w:t>R$ 4.356,00</w:t>
            </w:r>
          </w:p>
        </w:tc>
      </w:tr>
      <w:tr w:rsidR="00F64E41" w:rsidRPr="00FA5033" w14:paraId="6807139A" w14:textId="77777777" w:rsidTr="00D30695">
        <w:trPr>
          <w:jc w:val="center"/>
        </w:trPr>
        <w:tc>
          <w:tcPr>
            <w:tcW w:w="444" w:type="pct"/>
            <w:tcBorders>
              <w:top w:val="single" w:sz="4" w:space="0" w:color="000000"/>
              <w:left w:val="single" w:sz="4" w:space="0" w:color="000000"/>
              <w:bottom w:val="single" w:sz="4" w:space="0" w:color="000000"/>
              <w:right w:val="single" w:sz="4" w:space="0" w:color="000000"/>
            </w:tcBorders>
            <w:vAlign w:val="center"/>
          </w:tcPr>
          <w:p w14:paraId="28F01FE4" w14:textId="402275E3" w:rsidR="00F64E41" w:rsidRPr="00FA5033" w:rsidRDefault="00F64E41" w:rsidP="00F64E41">
            <w:pPr>
              <w:rPr>
                <w:rFonts w:ascii="Times New Roman" w:hAnsi="Times New Roman" w:cs="Times New Roman"/>
                <w:b/>
                <w:bCs/>
                <w:sz w:val="24"/>
              </w:rPr>
            </w:pPr>
            <w:r w:rsidRPr="00FA5033">
              <w:rPr>
                <w:rFonts w:ascii="Times New Roman" w:hAnsi="Times New Roman" w:cs="Times New Roman"/>
                <w:sz w:val="24"/>
              </w:rPr>
              <w:t>02</w:t>
            </w:r>
          </w:p>
        </w:tc>
        <w:tc>
          <w:tcPr>
            <w:tcW w:w="1709" w:type="pct"/>
            <w:tcBorders>
              <w:top w:val="single" w:sz="4" w:space="0" w:color="000000"/>
              <w:left w:val="single" w:sz="4" w:space="0" w:color="000000"/>
              <w:bottom w:val="single" w:sz="4" w:space="0" w:color="000000"/>
              <w:right w:val="single" w:sz="4" w:space="0" w:color="000000"/>
            </w:tcBorders>
          </w:tcPr>
          <w:p w14:paraId="1F042D5F" w14:textId="5AD17A01" w:rsidR="00F64E41" w:rsidRPr="00077F21" w:rsidRDefault="00F64E41" w:rsidP="00F64E41">
            <w:pPr>
              <w:rPr>
                <w:rFonts w:ascii="Times New Roman" w:eastAsia="Calibri" w:hAnsi="Times New Roman" w:cs="Times New Roman"/>
                <w:sz w:val="24"/>
                <w:lang w:eastAsia="en-US"/>
              </w:rPr>
            </w:pPr>
            <w:r w:rsidRPr="00CD66DF">
              <w:rPr>
                <w:rFonts w:ascii="Times New Roman" w:hAnsi="Times New Roman" w:cs="Times New Roman"/>
                <w:color w:val="000000"/>
                <w:sz w:val="24"/>
                <w:shd w:val="clear" w:color="auto" w:fill="FFFFFF"/>
              </w:rPr>
              <w:t xml:space="preserve">Orquídea </w:t>
            </w:r>
            <w:proofErr w:type="spellStart"/>
            <w:r w:rsidRPr="00CD66DF">
              <w:rPr>
                <w:rFonts w:ascii="Times New Roman" w:hAnsi="Times New Roman" w:cs="Times New Roman"/>
                <w:color w:val="000000"/>
                <w:sz w:val="24"/>
                <w:shd w:val="clear" w:color="auto" w:fill="FFFFFF"/>
              </w:rPr>
              <w:t>phalaenopsis</w:t>
            </w:r>
            <w:proofErr w:type="spellEnd"/>
            <w:r w:rsidRPr="00CD66DF">
              <w:rPr>
                <w:rFonts w:ascii="Times New Roman" w:hAnsi="Times New Roman" w:cs="Times New Roman"/>
                <w:color w:val="000000"/>
                <w:sz w:val="24"/>
                <w:shd w:val="clear" w:color="auto" w:fill="FFFFFF"/>
              </w:rPr>
              <w:t>, com 2 hastes com tamanho mínimo de 50 cm, acomodadas em caixa de papel, em cores variadas e decorada</w:t>
            </w:r>
          </w:p>
        </w:tc>
        <w:tc>
          <w:tcPr>
            <w:tcW w:w="938" w:type="pct"/>
            <w:tcBorders>
              <w:top w:val="single" w:sz="4" w:space="0" w:color="000000"/>
              <w:left w:val="single" w:sz="4" w:space="0" w:color="000000"/>
              <w:bottom w:val="single" w:sz="4" w:space="0" w:color="000000"/>
              <w:right w:val="single" w:sz="4" w:space="0" w:color="000000"/>
            </w:tcBorders>
            <w:vAlign w:val="center"/>
          </w:tcPr>
          <w:p w14:paraId="7E4D4A2F" w14:textId="6150B631" w:rsidR="00F64E41" w:rsidRPr="00FA5033" w:rsidRDefault="00F64E41" w:rsidP="00F64E41">
            <w:pPr>
              <w:rPr>
                <w:rFonts w:ascii="Times New Roman" w:hAnsi="Times New Roman" w:cs="Times New Roman"/>
                <w:sz w:val="24"/>
              </w:rPr>
            </w:pPr>
            <w:r>
              <w:rPr>
                <w:rFonts w:ascii="Times New Roman" w:hAnsi="Times New Roman" w:cs="Times New Roman"/>
                <w:bCs/>
                <w:sz w:val="24"/>
              </w:rPr>
              <w:t xml:space="preserve">Até </w:t>
            </w:r>
            <w:r w:rsidRPr="00CD66DF">
              <w:rPr>
                <w:rFonts w:ascii="Times New Roman" w:hAnsi="Times New Roman" w:cs="Times New Roman"/>
                <w:bCs/>
                <w:sz w:val="24"/>
              </w:rPr>
              <w:t>52 unidades</w:t>
            </w:r>
          </w:p>
        </w:tc>
        <w:tc>
          <w:tcPr>
            <w:tcW w:w="927" w:type="pct"/>
            <w:tcBorders>
              <w:top w:val="single" w:sz="4" w:space="0" w:color="000000"/>
              <w:left w:val="single" w:sz="4" w:space="0" w:color="000000"/>
              <w:bottom w:val="single" w:sz="4" w:space="0" w:color="000000"/>
              <w:right w:val="single" w:sz="4" w:space="0" w:color="000000"/>
            </w:tcBorders>
            <w:vAlign w:val="center"/>
          </w:tcPr>
          <w:p w14:paraId="7623E183" w14:textId="10356365" w:rsidR="00F64E41" w:rsidRPr="00F64E41" w:rsidRDefault="00F64E41" w:rsidP="00F64E41">
            <w:pPr>
              <w:rPr>
                <w:rFonts w:ascii="Times New Roman" w:hAnsi="Times New Roman" w:cs="Times New Roman"/>
                <w:sz w:val="24"/>
              </w:rPr>
            </w:pPr>
            <w:r w:rsidRPr="00F64E41">
              <w:rPr>
                <w:rFonts w:ascii="Times New Roman" w:eastAsia="Calibri" w:hAnsi="Times New Roman" w:cs="Times New Roman"/>
                <w:sz w:val="24"/>
              </w:rPr>
              <w:t>R$ 205,98</w:t>
            </w:r>
          </w:p>
        </w:tc>
        <w:tc>
          <w:tcPr>
            <w:tcW w:w="981" w:type="pct"/>
            <w:tcBorders>
              <w:top w:val="single" w:sz="4" w:space="0" w:color="000000"/>
              <w:left w:val="single" w:sz="4" w:space="0" w:color="000000"/>
              <w:bottom w:val="single" w:sz="4" w:space="0" w:color="000000"/>
              <w:right w:val="single" w:sz="4" w:space="0" w:color="000000"/>
            </w:tcBorders>
            <w:vAlign w:val="center"/>
          </w:tcPr>
          <w:p w14:paraId="598F42EB" w14:textId="1934A26E" w:rsidR="00F64E41" w:rsidRPr="00F64E41" w:rsidRDefault="00F64E41" w:rsidP="00F64E41">
            <w:pPr>
              <w:rPr>
                <w:rFonts w:ascii="Times New Roman" w:hAnsi="Times New Roman" w:cs="Times New Roman"/>
                <w:sz w:val="24"/>
              </w:rPr>
            </w:pPr>
            <w:r w:rsidRPr="00F64E41">
              <w:rPr>
                <w:rFonts w:ascii="Times New Roman" w:eastAsia="Calibri" w:hAnsi="Times New Roman" w:cs="Times New Roman"/>
                <w:sz w:val="24"/>
              </w:rPr>
              <w:t>R$ 10.710,96</w:t>
            </w:r>
          </w:p>
        </w:tc>
      </w:tr>
      <w:tr w:rsidR="00F64E41" w:rsidRPr="00FA5033" w14:paraId="5003C701" w14:textId="77777777" w:rsidTr="00D30695">
        <w:trPr>
          <w:jc w:val="center"/>
        </w:trPr>
        <w:tc>
          <w:tcPr>
            <w:tcW w:w="444" w:type="pct"/>
            <w:tcBorders>
              <w:top w:val="single" w:sz="4" w:space="0" w:color="000000"/>
              <w:left w:val="single" w:sz="4" w:space="0" w:color="000000"/>
              <w:bottom w:val="single" w:sz="4" w:space="0" w:color="000000"/>
              <w:right w:val="single" w:sz="4" w:space="0" w:color="000000"/>
            </w:tcBorders>
            <w:vAlign w:val="center"/>
          </w:tcPr>
          <w:p w14:paraId="4A961EEA" w14:textId="5115E9DC" w:rsidR="00F64E41" w:rsidRPr="00FA5033" w:rsidRDefault="00F64E41" w:rsidP="00F64E41">
            <w:pPr>
              <w:rPr>
                <w:rFonts w:ascii="Times New Roman" w:hAnsi="Times New Roman" w:cs="Times New Roman"/>
                <w:b/>
                <w:bCs/>
                <w:sz w:val="24"/>
              </w:rPr>
            </w:pPr>
            <w:r w:rsidRPr="00FA5033">
              <w:rPr>
                <w:rFonts w:ascii="Times New Roman" w:hAnsi="Times New Roman" w:cs="Times New Roman"/>
                <w:sz w:val="24"/>
              </w:rPr>
              <w:t>03</w:t>
            </w:r>
          </w:p>
        </w:tc>
        <w:tc>
          <w:tcPr>
            <w:tcW w:w="1709" w:type="pct"/>
            <w:tcBorders>
              <w:top w:val="single" w:sz="4" w:space="0" w:color="000000"/>
              <w:left w:val="single" w:sz="4" w:space="0" w:color="000000"/>
              <w:bottom w:val="single" w:sz="4" w:space="0" w:color="000000"/>
              <w:right w:val="single" w:sz="4" w:space="0" w:color="000000"/>
            </w:tcBorders>
          </w:tcPr>
          <w:p w14:paraId="7C2CE539" w14:textId="429E39C1" w:rsidR="00F64E41" w:rsidRPr="00FA5033" w:rsidRDefault="00F64E41" w:rsidP="00F64E41">
            <w:pPr>
              <w:rPr>
                <w:rFonts w:ascii="Times New Roman" w:hAnsi="Times New Roman" w:cs="Times New Roman"/>
                <w:sz w:val="24"/>
              </w:rPr>
            </w:pPr>
            <w:r w:rsidRPr="00CD66DF">
              <w:rPr>
                <w:rFonts w:ascii="Times New Roman" w:hAnsi="Times New Roman" w:cs="Times New Roman"/>
                <w:color w:val="000000"/>
                <w:sz w:val="24"/>
                <w:shd w:val="clear" w:color="auto" w:fill="FFFFFF"/>
              </w:rPr>
              <w:t>Botão de rosa natural, na cor vermelha, embalada com papel celofane e laço de fita.</w:t>
            </w:r>
          </w:p>
        </w:tc>
        <w:tc>
          <w:tcPr>
            <w:tcW w:w="938" w:type="pct"/>
            <w:tcBorders>
              <w:top w:val="single" w:sz="4" w:space="0" w:color="000000"/>
              <w:left w:val="single" w:sz="4" w:space="0" w:color="000000"/>
              <w:bottom w:val="single" w:sz="4" w:space="0" w:color="000000"/>
              <w:right w:val="single" w:sz="4" w:space="0" w:color="000000"/>
            </w:tcBorders>
            <w:vAlign w:val="center"/>
          </w:tcPr>
          <w:p w14:paraId="6162C353" w14:textId="094099FE" w:rsidR="00F64E41" w:rsidRPr="00FA5033" w:rsidRDefault="00F64E41" w:rsidP="00F64E41">
            <w:pPr>
              <w:rPr>
                <w:rFonts w:ascii="Times New Roman" w:hAnsi="Times New Roman" w:cs="Times New Roman"/>
                <w:sz w:val="24"/>
              </w:rPr>
            </w:pPr>
            <w:r>
              <w:rPr>
                <w:rFonts w:ascii="Times New Roman" w:hAnsi="Times New Roman" w:cs="Times New Roman"/>
                <w:sz w:val="24"/>
              </w:rPr>
              <w:t xml:space="preserve">Até </w:t>
            </w:r>
            <w:r w:rsidRPr="00CD66DF">
              <w:rPr>
                <w:rFonts w:ascii="Times New Roman" w:hAnsi="Times New Roman" w:cs="Times New Roman"/>
                <w:sz w:val="24"/>
              </w:rPr>
              <w:t>80 unidades</w:t>
            </w:r>
          </w:p>
        </w:tc>
        <w:tc>
          <w:tcPr>
            <w:tcW w:w="927" w:type="pct"/>
            <w:tcBorders>
              <w:top w:val="single" w:sz="4" w:space="0" w:color="000000"/>
              <w:left w:val="single" w:sz="4" w:space="0" w:color="000000"/>
              <w:bottom w:val="single" w:sz="4" w:space="0" w:color="000000"/>
              <w:right w:val="single" w:sz="4" w:space="0" w:color="000000"/>
            </w:tcBorders>
            <w:vAlign w:val="center"/>
          </w:tcPr>
          <w:p w14:paraId="24EC3EAA" w14:textId="508A3DBC" w:rsidR="00F64E41" w:rsidRPr="00F64E41" w:rsidRDefault="00F64E41" w:rsidP="00F64E41">
            <w:pPr>
              <w:rPr>
                <w:rFonts w:ascii="Times New Roman" w:hAnsi="Times New Roman" w:cs="Times New Roman"/>
                <w:sz w:val="24"/>
              </w:rPr>
            </w:pPr>
            <w:r w:rsidRPr="00F64E41">
              <w:rPr>
                <w:rFonts w:ascii="Times New Roman" w:eastAsia="Calibri" w:hAnsi="Times New Roman" w:cs="Times New Roman"/>
                <w:sz w:val="24"/>
              </w:rPr>
              <w:t>R$ 22,00</w:t>
            </w:r>
          </w:p>
        </w:tc>
        <w:tc>
          <w:tcPr>
            <w:tcW w:w="981" w:type="pct"/>
            <w:tcBorders>
              <w:top w:val="single" w:sz="4" w:space="0" w:color="000000"/>
              <w:left w:val="single" w:sz="4" w:space="0" w:color="000000"/>
              <w:bottom w:val="single" w:sz="4" w:space="0" w:color="000000"/>
              <w:right w:val="single" w:sz="4" w:space="0" w:color="000000"/>
            </w:tcBorders>
            <w:vAlign w:val="center"/>
          </w:tcPr>
          <w:p w14:paraId="162CCEBC" w14:textId="5EC65F81" w:rsidR="00F64E41" w:rsidRPr="00F64E41" w:rsidRDefault="00F64E41" w:rsidP="00F64E41">
            <w:pPr>
              <w:rPr>
                <w:rFonts w:ascii="Times New Roman" w:hAnsi="Times New Roman" w:cs="Times New Roman"/>
                <w:sz w:val="24"/>
              </w:rPr>
            </w:pPr>
            <w:r w:rsidRPr="00F64E41">
              <w:rPr>
                <w:rFonts w:ascii="Times New Roman" w:eastAsia="Calibri" w:hAnsi="Times New Roman" w:cs="Times New Roman"/>
                <w:sz w:val="24"/>
              </w:rPr>
              <w:t>R$ 1.760,00</w:t>
            </w:r>
          </w:p>
        </w:tc>
      </w:tr>
      <w:tr w:rsidR="00F64E41" w:rsidRPr="00FA5033" w14:paraId="131A253E" w14:textId="77777777" w:rsidTr="00D30695">
        <w:trPr>
          <w:jc w:val="center"/>
        </w:trPr>
        <w:tc>
          <w:tcPr>
            <w:tcW w:w="4019" w:type="pct"/>
            <w:gridSpan w:val="4"/>
            <w:tcBorders>
              <w:top w:val="single" w:sz="4" w:space="0" w:color="000000"/>
              <w:left w:val="single" w:sz="4" w:space="0" w:color="000000"/>
              <w:bottom w:val="single" w:sz="4" w:space="0" w:color="000000"/>
              <w:right w:val="single" w:sz="4" w:space="0" w:color="000000"/>
            </w:tcBorders>
            <w:vAlign w:val="center"/>
          </w:tcPr>
          <w:p w14:paraId="15931B46" w14:textId="7093B039" w:rsidR="00F64E41" w:rsidRPr="00F64E41" w:rsidRDefault="00F64E41" w:rsidP="00F64E41">
            <w:pPr>
              <w:jc w:val="center"/>
              <w:rPr>
                <w:rFonts w:ascii="Times New Roman" w:eastAsia="Calibri" w:hAnsi="Times New Roman" w:cs="Times New Roman"/>
                <w:b/>
                <w:bCs/>
                <w:sz w:val="24"/>
              </w:rPr>
            </w:pPr>
            <w:r w:rsidRPr="00F64E41">
              <w:rPr>
                <w:rFonts w:ascii="Times New Roman" w:eastAsia="Calibri" w:hAnsi="Times New Roman" w:cs="Times New Roman"/>
                <w:b/>
                <w:bCs/>
                <w:sz w:val="24"/>
              </w:rPr>
              <w:t>TOTAL</w:t>
            </w:r>
          </w:p>
        </w:tc>
        <w:tc>
          <w:tcPr>
            <w:tcW w:w="981" w:type="pct"/>
            <w:tcBorders>
              <w:top w:val="single" w:sz="4" w:space="0" w:color="000000"/>
              <w:left w:val="single" w:sz="4" w:space="0" w:color="000000"/>
              <w:bottom w:val="single" w:sz="4" w:space="0" w:color="000000"/>
              <w:right w:val="single" w:sz="4" w:space="0" w:color="000000"/>
            </w:tcBorders>
            <w:vAlign w:val="center"/>
          </w:tcPr>
          <w:p w14:paraId="4789F8C9" w14:textId="063DCC98" w:rsidR="00F64E41" w:rsidRPr="00F64E41" w:rsidRDefault="00F64E41" w:rsidP="00F64E41">
            <w:pPr>
              <w:rPr>
                <w:rFonts w:ascii="Times New Roman" w:eastAsia="Calibri" w:hAnsi="Times New Roman" w:cs="Times New Roman"/>
                <w:b/>
                <w:bCs/>
                <w:sz w:val="24"/>
              </w:rPr>
            </w:pPr>
            <w:r w:rsidRPr="00F64E41">
              <w:rPr>
                <w:rFonts w:ascii="Times New Roman" w:eastAsia="Calibri" w:hAnsi="Times New Roman" w:cs="Times New Roman"/>
                <w:b/>
                <w:bCs/>
                <w:sz w:val="24"/>
              </w:rPr>
              <w:t>R$ 16.826,96</w:t>
            </w:r>
          </w:p>
        </w:tc>
      </w:tr>
    </w:tbl>
    <w:p w14:paraId="7626C7F6" w14:textId="77777777" w:rsidR="00A63102" w:rsidRPr="00FA5033" w:rsidRDefault="00A63102" w:rsidP="00A63102">
      <w:pPr>
        <w:pStyle w:val="PargrafodaLista"/>
        <w:ind w:left="1512"/>
        <w:jc w:val="both"/>
        <w:rPr>
          <w:rFonts w:ascii="Times New Roman" w:hAnsi="Times New Roman" w:cs="Times New Roman"/>
          <w:sz w:val="24"/>
        </w:rPr>
      </w:pPr>
    </w:p>
    <w:p w14:paraId="038D16B5" w14:textId="77777777" w:rsidR="00AB1E99" w:rsidRPr="00AB1E99" w:rsidRDefault="00AB1E99" w:rsidP="00AB1E99">
      <w:pPr>
        <w:pStyle w:val="PargrafodaLista"/>
        <w:numPr>
          <w:ilvl w:val="1"/>
          <w:numId w:val="14"/>
        </w:numPr>
        <w:rPr>
          <w:rFonts w:ascii="Times New Roman" w:hAnsi="Times New Roman" w:cs="Times New Roman"/>
          <w:sz w:val="24"/>
        </w:rPr>
      </w:pPr>
      <w:r w:rsidRPr="00AB1E99">
        <w:rPr>
          <w:rFonts w:ascii="Times New Roman" w:hAnsi="Times New Roman" w:cs="Times New Roman"/>
          <w:sz w:val="24"/>
        </w:rPr>
        <w:t>O objeto desta contratação não se enquadra como sendo de bem de luxo, conforme Ato nº 012, de 31 de outubro de 2022, da Câmara Municipal de Américo Brasiliense.</w:t>
      </w:r>
    </w:p>
    <w:p w14:paraId="5C0AE76E" w14:textId="77777777" w:rsidR="00AB1E99" w:rsidRDefault="00AB1E99" w:rsidP="00AB1E99">
      <w:pPr>
        <w:pStyle w:val="PargrafodaLista"/>
        <w:suppressAutoHyphens/>
        <w:spacing w:before="119" w:after="119" w:line="276" w:lineRule="auto"/>
        <w:ind w:left="1512"/>
        <w:jc w:val="both"/>
        <w:rPr>
          <w:rFonts w:ascii="Times New Roman" w:hAnsi="Times New Roman" w:cs="Times New Roman"/>
          <w:sz w:val="24"/>
        </w:rPr>
      </w:pPr>
    </w:p>
    <w:p w14:paraId="563F6106" w14:textId="35D88F12" w:rsidR="006373D1" w:rsidRPr="00FA5033" w:rsidRDefault="006373D1" w:rsidP="006373D1">
      <w:pPr>
        <w:pStyle w:val="PargrafodaLista"/>
        <w:numPr>
          <w:ilvl w:val="1"/>
          <w:numId w:val="14"/>
        </w:numPr>
        <w:suppressAutoHyphens/>
        <w:spacing w:before="119" w:after="119" w:line="276" w:lineRule="auto"/>
        <w:jc w:val="both"/>
        <w:rPr>
          <w:rFonts w:ascii="Times New Roman" w:hAnsi="Times New Roman" w:cs="Times New Roman"/>
          <w:sz w:val="24"/>
        </w:rPr>
      </w:pPr>
      <w:r w:rsidRPr="00FA5033">
        <w:rPr>
          <w:rFonts w:ascii="Times New Roman" w:hAnsi="Times New Roman" w:cs="Times New Roman"/>
          <w:sz w:val="24"/>
        </w:rPr>
        <w:t>Fundamentação da contratação: Dispensa de licitação</w:t>
      </w:r>
      <w:r w:rsidR="00AB509D">
        <w:rPr>
          <w:rFonts w:ascii="Times New Roman" w:hAnsi="Times New Roman" w:cs="Times New Roman"/>
          <w:sz w:val="24"/>
        </w:rPr>
        <w:t xml:space="preserve"> sob a forma física</w:t>
      </w:r>
      <w:r w:rsidRPr="00FA5033">
        <w:rPr>
          <w:rFonts w:ascii="Times New Roman" w:hAnsi="Times New Roman" w:cs="Times New Roman"/>
          <w:sz w:val="24"/>
        </w:rPr>
        <w:t xml:space="preserve">, conforme Art. 75, inciso </w:t>
      </w:r>
      <w:r w:rsidR="00614D53" w:rsidRPr="00FA5033">
        <w:rPr>
          <w:rFonts w:ascii="Times New Roman" w:hAnsi="Times New Roman" w:cs="Times New Roman"/>
          <w:sz w:val="24"/>
        </w:rPr>
        <w:t>I</w:t>
      </w:r>
      <w:r w:rsidRPr="00FA5033">
        <w:rPr>
          <w:rFonts w:ascii="Times New Roman" w:hAnsi="Times New Roman" w:cs="Times New Roman"/>
          <w:sz w:val="24"/>
        </w:rPr>
        <w:t xml:space="preserve">I, da Lei Federal nº 14.133/2021, c/c </w:t>
      </w:r>
      <w:r w:rsidR="00AB509D">
        <w:rPr>
          <w:rFonts w:ascii="Times New Roman" w:hAnsi="Times New Roman" w:cs="Times New Roman"/>
          <w:sz w:val="24"/>
        </w:rPr>
        <w:t xml:space="preserve">art. 3º do </w:t>
      </w:r>
      <w:r w:rsidRPr="00FA5033">
        <w:rPr>
          <w:rFonts w:ascii="Times New Roman" w:hAnsi="Times New Roman" w:cs="Times New Roman"/>
          <w:sz w:val="24"/>
        </w:rPr>
        <w:t>Ato nº 013/2022 da Câmara Municipal de Américo Brasiliense.</w:t>
      </w:r>
    </w:p>
    <w:p w14:paraId="50964F2C" w14:textId="77777777" w:rsidR="00ED51DF" w:rsidRPr="00FA5033" w:rsidRDefault="00ED51DF" w:rsidP="00ED51DF">
      <w:pPr>
        <w:pStyle w:val="PargrafodaLista"/>
        <w:ind w:left="1512"/>
        <w:jc w:val="both"/>
        <w:rPr>
          <w:rFonts w:ascii="Times New Roman" w:hAnsi="Times New Roman" w:cs="Times New Roman"/>
          <w:sz w:val="24"/>
        </w:rPr>
      </w:pPr>
    </w:p>
    <w:p w14:paraId="1ADEB825" w14:textId="3F4236B1" w:rsidR="00501768" w:rsidRPr="00FA5033" w:rsidRDefault="00501768" w:rsidP="00501768">
      <w:pPr>
        <w:pStyle w:val="PargrafodaLista"/>
        <w:numPr>
          <w:ilvl w:val="1"/>
          <w:numId w:val="14"/>
        </w:numPr>
        <w:jc w:val="both"/>
        <w:rPr>
          <w:rFonts w:ascii="Times New Roman" w:hAnsi="Times New Roman" w:cs="Times New Roman"/>
          <w:sz w:val="24"/>
        </w:rPr>
      </w:pPr>
      <w:r w:rsidRPr="00FA5033">
        <w:rPr>
          <w:rFonts w:ascii="Times New Roman" w:hAnsi="Times New Roman" w:cs="Times New Roman"/>
          <w:sz w:val="24"/>
        </w:rPr>
        <w:t>O prazo de vigência da contratação é de</w:t>
      </w:r>
      <w:r w:rsidR="00AD53B2" w:rsidRPr="00FA5033">
        <w:rPr>
          <w:rFonts w:ascii="Times New Roman" w:hAnsi="Times New Roman" w:cs="Times New Roman"/>
          <w:sz w:val="24"/>
        </w:rPr>
        <w:t xml:space="preserve"> até</w:t>
      </w:r>
      <w:r w:rsidRPr="00FA5033">
        <w:rPr>
          <w:rFonts w:ascii="Times New Roman" w:hAnsi="Times New Roman" w:cs="Times New Roman"/>
          <w:sz w:val="24"/>
        </w:rPr>
        <w:t xml:space="preserve"> </w:t>
      </w:r>
      <w:r w:rsidR="008F0FE0">
        <w:rPr>
          <w:rFonts w:ascii="Times New Roman" w:hAnsi="Times New Roman" w:cs="Times New Roman"/>
          <w:sz w:val="24"/>
        </w:rPr>
        <w:t>11</w:t>
      </w:r>
      <w:r w:rsidR="007716F5" w:rsidRPr="00FA5033">
        <w:rPr>
          <w:rFonts w:ascii="Times New Roman" w:hAnsi="Times New Roman" w:cs="Times New Roman"/>
          <w:sz w:val="24"/>
        </w:rPr>
        <w:t xml:space="preserve"> (</w:t>
      </w:r>
      <w:r w:rsidR="008F0FE0">
        <w:rPr>
          <w:rFonts w:ascii="Times New Roman" w:hAnsi="Times New Roman" w:cs="Times New Roman"/>
          <w:sz w:val="24"/>
        </w:rPr>
        <w:t>onze</w:t>
      </w:r>
      <w:r w:rsidR="007716F5" w:rsidRPr="00FA5033">
        <w:rPr>
          <w:rFonts w:ascii="Times New Roman" w:hAnsi="Times New Roman" w:cs="Times New Roman"/>
          <w:sz w:val="24"/>
        </w:rPr>
        <w:t xml:space="preserve">) </w:t>
      </w:r>
      <w:r w:rsidR="008F0FE0">
        <w:rPr>
          <w:rFonts w:ascii="Times New Roman" w:hAnsi="Times New Roman" w:cs="Times New Roman"/>
          <w:sz w:val="24"/>
        </w:rPr>
        <w:t>meses,</w:t>
      </w:r>
      <w:r w:rsidRPr="00FA5033">
        <w:rPr>
          <w:rFonts w:ascii="Times New Roman" w:hAnsi="Times New Roman" w:cs="Times New Roman"/>
          <w:sz w:val="24"/>
        </w:rPr>
        <w:t xml:space="preserve"> contados do(a)</w:t>
      </w:r>
      <w:r w:rsidR="00AB1E99">
        <w:rPr>
          <w:rFonts w:ascii="Times New Roman" w:hAnsi="Times New Roman" w:cs="Times New Roman"/>
          <w:sz w:val="24"/>
        </w:rPr>
        <w:t xml:space="preserve"> emissão da</w:t>
      </w:r>
      <w:r w:rsidRPr="00FA5033">
        <w:rPr>
          <w:rFonts w:ascii="Times New Roman" w:hAnsi="Times New Roman" w:cs="Times New Roman"/>
          <w:sz w:val="24"/>
        </w:rPr>
        <w:t xml:space="preserve"> </w:t>
      </w:r>
      <w:r w:rsidR="008F0FE0">
        <w:rPr>
          <w:rFonts w:ascii="Times New Roman" w:hAnsi="Times New Roman" w:cs="Times New Roman"/>
          <w:sz w:val="24"/>
        </w:rPr>
        <w:t>ordem de compras</w:t>
      </w:r>
      <w:r w:rsidR="0043521A">
        <w:rPr>
          <w:rFonts w:ascii="Times New Roman" w:hAnsi="Times New Roman" w:cs="Times New Roman"/>
          <w:sz w:val="24"/>
        </w:rPr>
        <w:t>.</w:t>
      </w:r>
    </w:p>
    <w:p w14:paraId="6D4B1A23" w14:textId="77777777" w:rsidR="00501768" w:rsidRPr="00FA5033" w:rsidRDefault="00501768" w:rsidP="00501768">
      <w:pPr>
        <w:pStyle w:val="PargrafodaLista"/>
        <w:jc w:val="both"/>
        <w:rPr>
          <w:rFonts w:ascii="Times New Roman" w:hAnsi="Times New Roman" w:cs="Times New Roman"/>
          <w:sz w:val="24"/>
        </w:rPr>
      </w:pPr>
    </w:p>
    <w:p w14:paraId="0A2EB7A3" w14:textId="78CF8F46" w:rsidR="00501768" w:rsidRPr="00FA5033" w:rsidRDefault="00501768" w:rsidP="00501768">
      <w:pPr>
        <w:pStyle w:val="PargrafodaLista"/>
        <w:numPr>
          <w:ilvl w:val="1"/>
          <w:numId w:val="14"/>
        </w:numPr>
        <w:autoSpaceDE w:val="0"/>
        <w:snapToGrid w:val="0"/>
        <w:spacing w:before="120" w:after="120" w:line="276" w:lineRule="auto"/>
        <w:jc w:val="both"/>
        <w:rPr>
          <w:rFonts w:ascii="Times New Roman" w:hAnsi="Times New Roman" w:cs="Times New Roman"/>
          <w:sz w:val="24"/>
        </w:rPr>
      </w:pPr>
      <w:r w:rsidRPr="00FA5033">
        <w:rPr>
          <w:rFonts w:ascii="Times New Roman" w:hAnsi="Times New Roman" w:cs="Times New Roman"/>
          <w:sz w:val="24"/>
        </w:rPr>
        <w:lastRenderedPageBreak/>
        <w:t>Considera-se que nos preços propostos encontram-se inclusos todos os tributos, encargos sociais</w:t>
      </w:r>
      <w:r w:rsidR="003E5288" w:rsidRPr="00FA5033">
        <w:rPr>
          <w:rFonts w:ascii="Times New Roman" w:hAnsi="Times New Roman" w:cs="Times New Roman"/>
          <w:sz w:val="24"/>
        </w:rPr>
        <w:t xml:space="preserve"> </w:t>
      </w:r>
      <w:r w:rsidRPr="00FA5033">
        <w:rPr>
          <w:rFonts w:ascii="Times New Roman" w:hAnsi="Times New Roman" w:cs="Times New Roman"/>
          <w:sz w:val="24"/>
        </w:rPr>
        <w:t xml:space="preserve">e quaisquer outros ônus que porventura possam recair sobre </w:t>
      </w:r>
      <w:r w:rsidR="003E5288" w:rsidRPr="00FA5033">
        <w:rPr>
          <w:rFonts w:ascii="Times New Roman" w:hAnsi="Times New Roman" w:cs="Times New Roman"/>
          <w:sz w:val="24"/>
        </w:rPr>
        <w:t xml:space="preserve">a execução dos serviços </w:t>
      </w:r>
      <w:r w:rsidRPr="00FA5033">
        <w:rPr>
          <w:rFonts w:ascii="Times New Roman" w:hAnsi="Times New Roman" w:cs="Times New Roman"/>
          <w:sz w:val="24"/>
        </w:rPr>
        <w:t>objeto da presente contratação.</w:t>
      </w:r>
    </w:p>
    <w:p w14:paraId="6E2F61AC" w14:textId="77777777" w:rsidR="006373D1" w:rsidRPr="00FA5033" w:rsidRDefault="006373D1" w:rsidP="006373D1">
      <w:pPr>
        <w:pStyle w:val="PargrafodaLista"/>
        <w:rPr>
          <w:rFonts w:ascii="Times New Roman" w:hAnsi="Times New Roman" w:cs="Times New Roman"/>
          <w:sz w:val="24"/>
        </w:rPr>
      </w:pPr>
    </w:p>
    <w:p w14:paraId="0D133543" w14:textId="77777777" w:rsidR="006373D1" w:rsidRPr="00FA5033" w:rsidRDefault="006373D1" w:rsidP="007716F5">
      <w:pPr>
        <w:pStyle w:val="PargrafodaLista"/>
        <w:numPr>
          <w:ilvl w:val="1"/>
          <w:numId w:val="14"/>
        </w:numPr>
        <w:jc w:val="both"/>
        <w:rPr>
          <w:rFonts w:ascii="Times New Roman" w:hAnsi="Times New Roman" w:cs="Times New Roman"/>
          <w:sz w:val="24"/>
        </w:rPr>
      </w:pPr>
      <w:r w:rsidRPr="00FA5033">
        <w:rPr>
          <w:rFonts w:ascii="Times New Roman" w:hAnsi="Times New Roman" w:cs="Times New Roman"/>
          <w:sz w:val="24"/>
        </w:rPr>
        <w:t>O contrato ou outro instrumento hábil que o substitua oferece maior detalhamento das regras que serão aplicadas em relação à vigência da contratação.</w:t>
      </w:r>
    </w:p>
    <w:p w14:paraId="484DCA45" w14:textId="77777777" w:rsidR="00A16E6C" w:rsidRPr="00FA5033" w:rsidRDefault="00A16E6C" w:rsidP="00A16E6C">
      <w:pPr>
        <w:pStyle w:val="PargrafodaLista"/>
        <w:rPr>
          <w:rFonts w:ascii="Times New Roman" w:hAnsi="Times New Roman" w:cs="Times New Roman"/>
          <w:sz w:val="24"/>
        </w:rPr>
      </w:pPr>
    </w:p>
    <w:p w14:paraId="41287643" w14:textId="71E95BAA" w:rsidR="00A16E6C" w:rsidRPr="00FA5033" w:rsidRDefault="00A16E6C" w:rsidP="00641221">
      <w:pPr>
        <w:pStyle w:val="PargrafodaLista"/>
        <w:numPr>
          <w:ilvl w:val="1"/>
          <w:numId w:val="14"/>
        </w:numPr>
        <w:autoSpaceDE w:val="0"/>
        <w:snapToGrid w:val="0"/>
        <w:spacing w:before="120" w:after="120" w:line="276" w:lineRule="auto"/>
        <w:jc w:val="both"/>
        <w:rPr>
          <w:rFonts w:ascii="Times New Roman" w:hAnsi="Times New Roman" w:cs="Times New Roman"/>
          <w:sz w:val="24"/>
        </w:rPr>
      </w:pPr>
      <w:r w:rsidRPr="00FA5033">
        <w:rPr>
          <w:rFonts w:ascii="Times New Roman" w:hAnsi="Times New Roman" w:cs="Times New Roman"/>
          <w:sz w:val="24"/>
        </w:rPr>
        <w:t xml:space="preserve">A </w:t>
      </w:r>
      <w:r w:rsidR="007716F5" w:rsidRPr="00FA5033">
        <w:rPr>
          <w:rFonts w:ascii="Times New Roman" w:hAnsi="Times New Roman" w:cs="Times New Roman"/>
          <w:sz w:val="24"/>
        </w:rPr>
        <w:t xml:space="preserve">contratação </w:t>
      </w:r>
      <w:r w:rsidRPr="00FA5033">
        <w:rPr>
          <w:rFonts w:ascii="Times New Roman" w:hAnsi="Times New Roman" w:cs="Times New Roman"/>
          <w:sz w:val="24"/>
        </w:rPr>
        <w:t>originada deste Termo de Referência deverá ser na modalidade MENOR PREÇO</w:t>
      </w:r>
      <w:r w:rsidR="008F0FE0">
        <w:rPr>
          <w:rFonts w:ascii="Times New Roman" w:hAnsi="Times New Roman" w:cs="Times New Roman"/>
          <w:sz w:val="24"/>
        </w:rPr>
        <w:t xml:space="preserve"> por ITEM</w:t>
      </w:r>
      <w:r w:rsidRPr="00FA5033">
        <w:rPr>
          <w:rFonts w:ascii="Times New Roman" w:hAnsi="Times New Roman" w:cs="Times New Roman"/>
          <w:sz w:val="24"/>
        </w:rPr>
        <w:t>.</w:t>
      </w:r>
    </w:p>
    <w:p w14:paraId="3D47A37C" w14:textId="77777777" w:rsidR="00501768" w:rsidRPr="00FA5033" w:rsidRDefault="00501768" w:rsidP="00501768">
      <w:pPr>
        <w:pStyle w:val="PargrafodaLista"/>
        <w:rPr>
          <w:rFonts w:ascii="Times New Roman" w:hAnsi="Times New Roman" w:cs="Times New Roman"/>
          <w:sz w:val="24"/>
        </w:rPr>
      </w:pPr>
    </w:p>
    <w:p w14:paraId="3BA97C7A" w14:textId="77777777" w:rsidR="00501768" w:rsidRPr="00FA5033" w:rsidRDefault="00501768" w:rsidP="00501768">
      <w:pPr>
        <w:pStyle w:val="PargrafodaLista"/>
        <w:ind w:left="1512"/>
        <w:jc w:val="both"/>
        <w:rPr>
          <w:rFonts w:ascii="Times New Roman" w:hAnsi="Times New Roman" w:cs="Times New Roman"/>
          <w:sz w:val="24"/>
        </w:rPr>
      </w:pPr>
    </w:p>
    <w:bookmarkEnd w:id="1"/>
    <w:p w14:paraId="0F662DF8" w14:textId="77777777" w:rsidR="00501768" w:rsidRPr="00FA5033" w:rsidRDefault="00501768" w:rsidP="00501768">
      <w:pPr>
        <w:pStyle w:val="PargrafodaLista"/>
        <w:numPr>
          <w:ilvl w:val="0"/>
          <w:numId w:val="14"/>
        </w:numPr>
        <w:autoSpaceDE w:val="0"/>
        <w:snapToGrid w:val="0"/>
        <w:spacing w:before="120" w:after="120" w:line="276" w:lineRule="auto"/>
        <w:jc w:val="both"/>
        <w:rPr>
          <w:rFonts w:ascii="Times New Roman" w:hAnsi="Times New Roman" w:cs="Times New Roman"/>
          <w:sz w:val="24"/>
        </w:rPr>
      </w:pPr>
      <w:r w:rsidRPr="00FA5033">
        <w:rPr>
          <w:rFonts w:ascii="Times New Roman" w:eastAsiaTheme="majorEastAsia" w:hAnsi="Times New Roman" w:cs="Times New Roman"/>
          <w:b/>
          <w:bCs/>
          <w:sz w:val="24"/>
        </w:rPr>
        <w:t xml:space="preserve">DA FUNDAMENTAÇÃO E DA DESCRIÇÃO DA NECESSIDADE DA CONTRATAÇÃO </w:t>
      </w:r>
    </w:p>
    <w:p w14:paraId="5DFE2961" w14:textId="7F04C275" w:rsidR="00501768" w:rsidRPr="00FA5033" w:rsidRDefault="00501768" w:rsidP="00501768">
      <w:pPr>
        <w:numPr>
          <w:ilvl w:val="1"/>
          <w:numId w:val="14"/>
        </w:numPr>
        <w:autoSpaceDE w:val="0"/>
        <w:snapToGrid w:val="0"/>
        <w:spacing w:before="120" w:after="120" w:line="276" w:lineRule="auto"/>
        <w:jc w:val="both"/>
        <w:rPr>
          <w:rFonts w:ascii="Times New Roman" w:hAnsi="Times New Roman" w:cs="Times New Roman"/>
          <w:sz w:val="24"/>
        </w:rPr>
      </w:pPr>
      <w:r w:rsidRPr="00FA5033">
        <w:rPr>
          <w:rFonts w:ascii="Times New Roman" w:hAnsi="Times New Roman" w:cs="Times New Roman"/>
          <w:sz w:val="24"/>
        </w:rPr>
        <w:t>A Justificativa encontra-se pormenorizada em documento específico de justificativa, nos autos do processo em epígrafe.</w:t>
      </w:r>
    </w:p>
    <w:p w14:paraId="671BD3DC" w14:textId="77777777" w:rsidR="0043521A" w:rsidRDefault="00501768" w:rsidP="0043521A">
      <w:pPr>
        <w:pStyle w:val="Ttulo1"/>
        <w:numPr>
          <w:ilvl w:val="0"/>
          <w:numId w:val="14"/>
        </w:numPr>
        <w:jc w:val="both"/>
        <w:rPr>
          <w:rFonts w:ascii="Times New Roman" w:hAnsi="Times New Roman" w:cs="Times New Roman"/>
          <w:b/>
          <w:bCs/>
          <w:color w:val="auto"/>
          <w:sz w:val="24"/>
          <w:szCs w:val="24"/>
        </w:rPr>
      </w:pPr>
      <w:r w:rsidRPr="00FA5033">
        <w:rPr>
          <w:rFonts w:ascii="Times New Roman" w:hAnsi="Times New Roman" w:cs="Times New Roman"/>
          <w:b/>
          <w:bCs/>
          <w:color w:val="auto"/>
          <w:sz w:val="24"/>
          <w:szCs w:val="24"/>
        </w:rPr>
        <w:t xml:space="preserve">DA DESCRIÇÃO DA SOLUÇÃO COMO UM TODO CONSIDERADO O CICLO DE VIDA DO OBJETO </w:t>
      </w:r>
      <w:bookmarkStart w:id="2" w:name="_Toc115338842"/>
    </w:p>
    <w:p w14:paraId="10982DB2" w14:textId="77777777" w:rsidR="0043521A" w:rsidRPr="0043521A" w:rsidRDefault="0043521A" w:rsidP="0043521A">
      <w:pPr>
        <w:pStyle w:val="Ttulo1"/>
        <w:numPr>
          <w:ilvl w:val="1"/>
          <w:numId w:val="14"/>
        </w:numPr>
        <w:jc w:val="both"/>
        <w:rPr>
          <w:rFonts w:ascii="Times New Roman" w:hAnsi="Times New Roman" w:cs="Times New Roman"/>
          <w:b/>
          <w:bCs/>
          <w:color w:val="auto"/>
          <w:sz w:val="24"/>
          <w:szCs w:val="24"/>
        </w:rPr>
      </w:pPr>
      <w:r w:rsidRPr="0043521A">
        <w:rPr>
          <w:rFonts w:ascii="Times New Roman" w:hAnsi="Times New Roman" w:cs="Times New Roman"/>
          <w:color w:val="auto"/>
          <w:sz w:val="24"/>
        </w:rPr>
        <w:t xml:space="preserve">As flores devem ser obrigatoriamente naturais e frescas, em perfeito estado de conservação, sem pétalas murchas, queimadas ou sinais de pragas. </w:t>
      </w:r>
    </w:p>
    <w:p w14:paraId="728EAB6F" w14:textId="1D9A3933" w:rsidR="0043521A" w:rsidRDefault="00162BE5" w:rsidP="0043521A">
      <w:pPr>
        <w:pStyle w:val="Ttulo1"/>
        <w:numPr>
          <w:ilvl w:val="1"/>
          <w:numId w:val="14"/>
        </w:numPr>
        <w:jc w:val="both"/>
        <w:rPr>
          <w:rFonts w:ascii="Times New Roman" w:hAnsi="Times New Roman" w:cs="Times New Roman"/>
          <w:color w:val="auto"/>
          <w:sz w:val="24"/>
        </w:rPr>
      </w:pPr>
      <w:r>
        <w:rPr>
          <w:rFonts w:ascii="Times New Roman" w:hAnsi="Times New Roman" w:cs="Times New Roman"/>
          <w:b/>
          <w:bCs/>
          <w:color w:val="auto"/>
          <w:sz w:val="24"/>
        </w:rPr>
        <w:t>A</w:t>
      </w:r>
      <w:r w:rsidR="0043521A" w:rsidRPr="00162BE5">
        <w:rPr>
          <w:rFonts w:ascii="Times New Roman" w:hAnsi="Times New Roman" w:cs="Times New Roman"/>
          <w:b/>
          <w:bCs/>
          <w:color w:val="auto"/>
          <w:sz w:val="24"/>
        </w:rPr>
        <w:t>rranjos (Item 1)</w:t>
      </w:r>
      <w:r w:rsidR="0043521A" w:rsidRPr="0043521A">
        <w:rPr>
          <w:rFonts w:ascii="Times New Roman" w:hAnsi="Times New Roman" w:cs="Times New Roman"/>
          <w:color w:val="auto"/>
          <w:sz w:val="24"/>
        </w:rPr>
        <w:t xml:space="preserve">: Devem possuir base estruturada (esponja floral ou similar) que garanta a hidratação e estabilidade das flores durante o evento. </w:t>
      </w:r>
      <w:r>
        <w:rPr>
          <w:rFonts w:ascii="Times New Roman" w:hAnsi="Times New Roman" w:cs="Times New Roman"/>
          <w:color w:val="auto"/>
          <w:sz w:val="24"/>
        </w:rPr>
        <w:t>D</w:t>
      </w:r>
      <w:r w:rsidRPr="00162BE5">
        <w:rPr>
          <w:rFonts w:ascii="Times New Roman" w:hAnsi="Times New Roman" w:cs="Times New Roman"/>
          <w:color w:val="auto"/>
          <w:sz w:val="24"/>
        </w:rPr>
        <w:t>eve ser preenchido (compacto), sem espaços vazios que permitam ver a base de sustentação.</w:t>
      </w:r>
    </w:p>
    <w:p w14:paraId="431BD1BB" w14:textId="77777777" w:rsidR="00162BE5" w:rsidRPr="00162BE5" w:rsidRDefault="00162BE5" w:rsidP="00162BE5"/>
    <w:p w14:paraId="473A636B" w14:textId="199B0E5F" w:rsidR="00162BE5" w:rsidRPr="00162BE5" w:rsidRDefault="00162BE5" w:rsidP="00162BE5">
      <w:pPr>
        <w:pStyle w:val="PargrafodaLista"/>
        <w:numPr>
          <w:ilvl w:val="1"/>
          <w:numId w:val="14"/>
        </w:numPr>
        <w:rPr>
          <w:rFonts w:ascii="Times New Roman" w:eastAsiaTheme="majorEastAsia" w:hAnsi="Times New Roman" w:cs="Times New Roman"/>
          <w:sz w:val="24"/>
          <w:szCs w:val="32"/>
        </w:rPr>
      </w:pPr>
      <w:r>
        <w:rPr>
          <w:rFonts w:ascii="Times New Roman" w:eastAsiaTheme="majorEastAsia" w:hAnsi="Times New Roman" w:cs="Times New Roman"/>
          <w:sz w:val="24"/>
          <w:szCs w:val="32"/>
        </w:rPr>
        <w:t>O</w:t>
      </w:r>
      <w:r w:rsidRPr="00162BE5">
        <w:rPr>
          <w:rFonts w:ascii="Times New Roman" w:eastAsiaTheme="majorEastAsia" w:hAnsi="Times New Roman" w:cs="Times New Roman"/>
          <w:sz w:val="24"/>
          <w:szCs w:val="32"/>
        </w:rPr>
        <w:t xml:space="preserve"> arranjo</w:t>
      </w:r>
      <w:r>
        <w:rPr>
          <w:rFonts w:ascii="Times New Roman" w:eastAsiaTheme="majorEastAsia" w:hAnsi="Times New Roman" w:cs="Times New Roman"/>
          <w:sz w:val="24"/>
          <w:szCs w:val="32"/>
        </w:rPr>
        <w:t xml:space="preserve"> deverá ser</w:t>
      </w:r>
      <w:r w:rsidRPr="00162BE5">
        <w:rPr>
          <w:rFonts w:ascii="Times New Roman" w:eastAsiaTheme="majorEastAsia" w:hAnsi="Times New Roman" w:cs="Times New Roman"/>
          <w:sz w:val="24"/>
          <w:szCs w:val="32"/>
        </w:rPr>
        <w:t xml:space="preserve"> baixo (horizontal) para não obstruir a visão dos participantes.</w:t>
      </w:r>
    </w:p>
    <w:p w14:paraId="6BFAA6A4" w14:textId="47CFA088" w:rsidR="0043521A" w:rsidRDefault="0043521A" w:rsidP="0043521A">
      <w:pPr>
        <w:pStyle w:val="Ttulo1"/>
        <w:numPr>
          <w:ilvl w:val="1"/>
          <w:numId w:val="14"/>
        </w:numPr>
        <w:jc w:val="both"/>
        <w:rPr>
          <w:rFonts w:ascii="Times New Roman" w:hAnsi="Times New Roman" w:cs="Times New Roman"/>
          <w:color w:val="auto"/>
          <w:sz w:val="24"/>
        </w:rPr>
      </w:pPr>
      <w:r w:rsidRPr="00162BE5">
        <w:rPr>
          <w:rFonts w:ascii="Times New Roman" w:hAnsi="Times New Roman" w:cs="Times New Roman"/>
          <w:b/>
          <w:bCs/>
          <w:color w:val="auto"/>
          <w:sz w:val="24"/>
        </w:rPr>
        <w:t>Orquídeas (Item 2)</w:t>
      </w:r>
      <w:r w:rsidRPr="0043521A">
        <w:rPr>
          <w:rFonts w:ascii="Times New Roman" w:hAnsi="Times New Roman" w:cs="Times New Roman"/>
          <w:color w:val="auto"/>
          <w:sz w:val="24"/>
        </w:rPr>
        <w:t xml:space="preserve">: Devem apresentar folhagem verde vigorosa e flores </w:t>
      </w:r>
      <w:proofErr w:type="spellStart"/>
      <w:proofErr w:type="gramStart"/>
      <w:r w:rsidRPr="0043521A">
        <w:rPr>
          <w:rFonts w:ascii="Times New Roman" w:hAnsi="Times New Roman" w:cs="Times New Roman"/>
          <w:color w:val="auto"/>
          <w:sz w:val="24"/>
        </w:rPr>
        <w:t>abertas,</w:t>
      </w:r>
      <w:r w:rsidR="00B26223">
        <w:rPr>
          <w:rFonts w:ascii="Times New Roman" w:hAnsi="Times New Roman" w:cs="Times New Roman"/>
          <w:color w:val="auto"/>
          <w:sz w:val="24"/>
        </w:rPr>
        <w:t>em</w:t>
      </w:r>
      <w:proofErr w:type="spellEnd"/>
      <w:proofErr w:type="gramEnd"/>
      <w:r w:rsidR="00B26223">
        <w:rPr>
          <w:rFonts w:ascii="Times New Roman" w:hAnsi="Times New Roman" w:cs="Times New Roman"/>
          <w:color w:val="auto"/>
          <w:sz w:val="24"/>
        </w:rPr>
        <w:t xml:space="preserve"> cores sortidas,</w:t>
      </w:r>
      <w:r w:rsidRPr="0043521A">
        <w:rPr>
          <w:rFonts w:ascii="Times New Roman" w:hAnsi="Times New Roman" w:cs="Times New Roman"/>
          <w:color w:val="auto"/>
          <w:sz w:val="24"/>
        </w:rPr>
        <w:t xml:space="preserve"> sendo a caixa de papel decorativa de boa gramatura para transporte seguro</w:t>
      </w:r>
      <w:r w:rsidR="00B26223">
        <w:rPr>
          <w:rFonts w:ascii="Times New Roman" w:hAnsi="Times New Roman" w:cs="Times New Roman"/>
          <w:color w:val="auto"/>
          <w:sz w:val="24"/>
        </w:rPr>
        <w:t>.</w:t>
      </w:r>
    </w:p>
    <w:p w14:paraId="37001DBD" w14:textId="77777777" w:rsidR="00B26223" w:rsidRPr="00B26223" w:rsidRDefault="00B26223" w:rsidP="00B26223"/>
    <w:p w14:paraId="1A6CBA9A" w14:textId="4E15B67A" w:rsidR="00B26223" w:rsidRDefault="00B26223" w:rsidP="00B26223">
      <w:pPr>
        <w:pStyle w:val="PargrafodaLista"/>
        <w:numPr>
          <w:ilvl w:val="1"/>
          <w:numId w:val="14"/>
        </w:numPr>
        <w:rPr>
          <w:rFonts w:ascii="Times New Roman" w:eastAsiaTheme="majorEastAsia" w:hAnsi="Times New Roman" w:cs="Times New Roman"/>
          <w:sz w:val="24"/>
          <w:szCs w:val="32"/>
        </w:rPr>
      </w:pPr>
      <w:r>
        <w:rPr>
          <w:rFonts w:ascii="Times New Roman" w:eastAsiaTheme="majorEastAsia" w:hAnsi="Times New Roman" w:cs="Times New Roman"/>
          <w:sz w:val="24"/>
          <w:szCs w:val="32"/>
        </w:rPr>
        <w:t>A</w:t>
      </w:r>
      <w:r w:rsidRPr="00B26223">
        <w:rPr>
          <w:rFonts w:ascii="Times New Roman" w:eastAsiaTheme="majorEastAsia" w:hAnsi="Times New Roman" w:cs="Times New Roman"/>
          <w:sz w:val="24"/>
          <w:szCs w:val="32"/>
        </w:rPr>
        <w:t>s 02 (duas) hastes devem estar eretas, firmes e sustentadas por tutores (suportes de bambu ou metal revestido).</w:t>
      </w:r>
    </w:p>
    <w:p w14:paraId="6580B604" w14:textId="77777777" w:rsidR="00B26223" w:rsidRPr="00B26223" w:rsidRDefault="00B26223" w:rsidP="00B26223">
      <w:pPr>
        <w:pStyle w:val="PargrafodaLista"/>
        <w:rPr>
          <w:rFonts w:ascii="Times New Roman" w:eastAsiaTheme="majorEastAsia" w:hAnsi="Times New Roman" w:cs="Times New Roman"/>
          <w:sz w:val="24"/>
          <w:szCs w:val="32"/>
        </w:rPr>
      </w:pPr>
    </w:p>
    <w:p w14:paraId="7973AB54" w14:textId="6416F04C" w:rsidR="00B26223" w:rsidRDefault="00B26223" w:rsidP="00B26223">
      <w:pPr>
        <w:pStyle w:val="PargrafodaLista"/>
        <w:numPr>
          <w:ilvl w:val="1"/>
          <w:numId w:val="14"/>
        </w:numPr>
        <w:rPr>
          <w:rFonts w:ascii="Times New Roman" w:eastAsiaTheme="majorEastAsia" w:hAnsi="Times New Roman" w:cs="Times New Roman"/>
          <w:sz w:val="24"/>
          <w:szCs w:val="32"/>
        </w:rPr>
      </w:pPr>
      <w:r w:rsidRPr="00B26223">
        <w:rPr>
          <w:rFonts w:ascii="Times New Roman" w:eastAsiaTheme="majorEastAsia" w:hAnsi="Times New Roman" w:cs="Times New Roman"/>
          <w:sz w:val="24"/>
          <w:szCs w:val="32"/>
        </w:rPr>
        <w:t>As folhas devem ser verde-escuras, rígidas (sem sinais de desidratação) e livres de manchas, fungos ou pragas.</w:t>
      </w:r>
    </w:p>
    <w:p w14:paraId="7C3BB707" w14:textId="77777777" w:rsidR="00B26223" w:rsidRPr="00B26223" w:rsidRDefault="00B26223" w:rsidP="00B26223">
      <w:pPr>
        <w:pStyle w:val="PargrafodaLista"/>
        <w:rPr>
          <w:rFonts w:ascii="Times New Roman" w:eastAsiaTheme="majorEastAsia" w:hAnsi="Times New Roman" w:cs="Times New Roman"/>
          <w:sz w:val="24"/>
          <w:szCs w:val="32"/>
        </w:rPr>
      </w:pPr>
    </w:p>
    <w:p w14:paraId="3F3F58BA" w14:textId="728B6A08" w:rsidR="00B26223" w:rsidRPr="00B26223" w:rsidRDefault="00B26223" w:rsidP="00B26223">
      <w:pPr>
        <w:pStyle w:val="PargrafodaLista"/>
        <w:numPr>
          <w:ilvl w:val="1"/>
          <w:numId w:val="14"/>
        </w:numPr>
        <w:rPr>
          <w:rFonts w:ascii="Times New Roman" w:eastAsiaTheme="majorEastAsia" w:hAnsi="Times New Roman" w:cs="Times New Roman"/>
          <w:sz w:val="24"/>
          <w:szCs w:val="32"/>
        </w:rPr>
      </w:pPr>
      <w:r w:rsidRPr="00B26223">
        <w:rPr>
          <w:rFonts w:ascii="Times New Roman" w:eastAsiaTheme="majorEastAsia" w:hAnsi="Times New Roman" w:cs="Times New Roman"/>
          <w:sz w:val="24"/>
          <w:szCs w:val="32"/>
        </w:rPr>
        <w:t>A orquídea deve vir em seu vaso original, que ficará oculto pela embalagem decorativa</w:t>
      </w:r>
      <w:r>
        <w:rPr>
          <w:rFonts w:ascii="Times New Roman" w:eastAsiaTheme="majorEastAsia" w:hAnsi="Times New Roman" w:cs="Times New Roman"/>
          <w:sz w:val="24"/>
          <w:szCs w:val="32"/>
        </w:rPr>
        <w:t xml:space="preserve">, que poderá ser realizada com </w:t>
      </w:r>
      <w:r w:rsidRPr="00B26223">
        <w:rPr>
          <w:rFonts w:ascii="Times New Roman" w:eastAsiaTheme="majorEastAsia" w:hAnsi="Times New Roman" w:cs="Times New Roman"/>
          <w:sz w:val="24"/>
          <w:szCs w:val="32"/>
        </w:rPr>
        <w:t xml:space="preserve">laço de cetim ou gorgurão, papel de seda interno para forração e </w:t>
      </w:r>
      <w:proofErr w:type="spellStart"/>
      <w:r w:rsidRPr="00B26223">
        <w:rPr>
          <w:rFonts w:ascii="Times New Roman" w:eastAsiaTheme="majorEastAsia" w:hAnsi="Times New Roman" w:cs="Times New Roman"/>
          <w:sz w:val="24"/>
          <w:szCs w:val="32"/>
        </w:rPr>
        <w:t>tag</w:t>
      </w:r>
      <w:proofErr w:type="spellEnd"/>
      <w:r w:rsidRPr="00B26223">
        <w:rPr>
          <w:rFonts w:ascii="Times New Roman" w:eastAsiaTheme="majorEastAsia" w:hAnsi="Times New Roman" w:cs="Times New Roman"/>
          <w:sz w:val="24"/>
          <w:szCs w:val="32"/>
        </w:rPr>
        <w:t xml:space="preserve"> (cartão) para identificação ou mensagem</w:t>
      </w:r>
      <w:r>
        <w:rPr>
          <w:rFonts w:ascii="Times New Roman" w:eastAsiaTheme="majorEastAsia" w:hAnsi="Times New Roman" w:cs="Times New Roman"/>
          <w:sz w:val="24"/>
          <w:szCs w:val="32"/>
        </w:rPr>
        <w:t>.</w:t>
      </w:r>
    </w:p>
    <w:p w14:paraId="797F4669" w14:textId="77777777" w:rsidR="00B26223" w:rsidRPr="00B26223" w:rsidRDefault="00B26223" w:rsidP="00B26223"/>
    <w:p w14:paraId="773234E4" w14:textId="4D6E0AE7" w:rsidR="005C2E6A" w:rsidRPr="0043521A" w:rsidRDefault="0043521A" w:rsidP="0043521A">
      <w:pPr>
        <w:pStyle w:val="Ttulo1"/>
        <w:numPr>
          <w:ilvl w:val="1"/>
          <w:numId w:val="14"/>
        </w:numPr>
        <w:jc w:val="both"/>
        <w:rPr>
          <w:rFonts w:ascii="Times New Roman" w:hAnsi="Times New Roman" w:cs="Times New Roman"/>
          <w:b/>
          <w:bCs/>
          <w:color w:val="auto"/>
          <w:sz w:val="24"/>
          <w:szCs w:val="24"/>
        </w:rPr>
      </w:pPr>
      <w:r w:rsidRPr="0043521A">
        <w:rPr>
          <w:rFonts w:ascii="Times New Roman" w:hAnsi="Times New Roman" w:cs="Times New Roman"/>
          <w:color w:val="auto"/>
          <w:sz w:val="24"/>
        </w:rPr>
        <w:lastRenderedPageBreak/>
        <w:t>O fornecedor deve dar preferência à utilização de fitas de materiais biodegradáveis ou recicláveis.</w:t>
      </w:r>
    </w:p>
    <w:p w14:paraId="552A14CD" w14:textId="77777777" w:rsidR="009C621D" w:rsidRPr="00FA5033" w:rsidRDefault="009C621D" w:rsidP="00B5337E">
      <w:pPr>
        <w:pStyle w:val="PargrafodaLista"/>
        <w:ind w:left="1512"/>
        <w:jc w:val="both"/>
        <w:rPr>
          <w:rFonts w:ascii="Times New Roman" w:hAnsi="Times New Roman" w:cs="Times New Roman"/>
          <w:sz w:val="24"/>
        </w:rPr>
      </w:pPr>
    </w:p>
    <w:p w14:paraId="7D308C61" w14:textId="669B4BF4" w:rsidR="00501768" w:rsidRPr="00FA5033" w:rsidRDefault="00501768" w:rsidP="00A16E6C">
      <w:pPr>
        <w:pStyle w:val="PargrafodaLista"/>
        <w:numPr>
          <w:ilvl w:val="0"/>
          <w:numId w:val="14"/>
        </w:numPr>
        <w:jc w:val="both"/>
        <w:rPr>
          <w:rFonts w:ascii="Times New Roman" w:hAnsi="Times New Roman" w:cs="Times New Roman"/>
          <w:b/>
          <w:bCs/>
          <w:sz w:val="24"/>
        </w:rPr>
      </w:pPr>
      <w:r w:rsidRPr="00FA5033">
        <w:rPr>
          <w:rFonts w:ascii="Times New Roman" w:hAnsi="Times New Roman" w:cs="Times New Roman"/>
          <w:b/>
          <w:bCs/>
          <w:sz w:val="24"/>
        </w:rPr>
        <w:t>REQUISITOS DA CONTRATAÇÃO:</w:t>
      </w:r>
      <w:bookmarkEnd w:id="2"/>
      <w:r w:rsidRPr="00FA5033">
        <w:rPr>
          <w:rFonts w:ascii="Times New Roman" w:hAnsi="Times New Roman" w:cs="Times New Roman"/>
          <w:b/>
          <w:bCs/>
          <w:sz w:val="24"/>
        </w:rPr>
        <w:t xml:space="preserve"> </w:t>
      </w:r>
    </w:p>
    <w:p w14:paraId="1EF0AD54" w14:textId="2E245AB8" w:rsidR="00945FFE" w:rsidRPr="00945FFE" w:rsidRDefault="00945FFE" w:rsidP="0077268B">
      <w:pPr>
        <w:pStyle w:val="Ttulo1"/>
        <w:numPr>
          <w:ilvl w:val="1"/>
          <w:numId w:val="14"/>
        </w:numPr>
        <w:jc w:val="both"/>
        <w:rPr>
          <w:rFonts w:ascii="Times New Roman" w:hAnsi="Times New Roman" w:cs="Times New Roman"/>
          <w:color w:val="auto"/>
          <w:sz w:val="24"/>
          <w:szCs w:val="24"/>
        </w:rPr>
      </w:pPr>
      <w:bookmarkStart w:id="3" w:name="_Toc115338843"/>
      <w:r w:rsidRPr="00945FFE">
        <w:rPr>
          <w:rFonts w:ascii="Times New Roman" w:hAnsi="Times New Roman" w:cs="Times New Roman"/>
          <w:color w:val="auto"/>
          <w:sz w:val="24"/>
          <w:szCs w:val="24"/>
        </w:rPr>
        <w:t>Não será admitida a subcontratação do objeto contratual.</w:t>
      </w:r>
    </w:p>
    <w:p w14:paraId="1FFFEFBA" w14:textId="2AB2940C" w:rsidR="0077268B" w:rsidRDefault="000A6629" w:rsidP="000A6629">
      <w:pPr>
        <w:pStyle w:val="Ttulo1"/>
        <w:numPr>
          <w:ilvl w:val="1"/>
          <w:numId w:val="14"/>
        </w:numPr>
        <w:jc w:val="both"/>
        <w:rPr>
          <w:rFonts w:ascii="Times New Roman" w:eastAsia="Times New Roman" w:hAnsi="Times New Roman" w:cs="Times New Roman"/>
          <w:color w:val="auto"/>
          <w:sz w:val="24"/>
          <w:szCs w:val="24"/>
        </w:rPr>
      </w:pPr>
      <w:r>
        <w:rPr>
          <w:rFonts w:ascii="Times New Roman" w:eastAsia="Times New Roman" w:hAnsi="Times New Roman" w:cs="Times New Roman"/>
          <w:b/>
          <w:bCs/>
          <w:color w:val="auto"/>
          <w:sz w:val="24"/>
          <w:szCs w:val="24"/>
        </w:rPr>
        <w:t>Prova de conceito</w:t>
      </w:r>
      <w:r w:rsidR="0077268B" w:rsidRPr="0077268B">
        <w:rPr>
          <w:rFonts w:ascii="Times New Roman" w:eastAsia="Times New Roman" w:hAnsi="Times New Roman" w:cs="Times New Roman"/>
          <w:b/>
          <w:bCs/>
          <w:color w:val="auto"/>
          <w:sz w:val="24"/>
          <w:szCs w:val="24"/>
        </w:rPr>
        <w:t>:</w:t>
      </w:r>
      <w:r w:rsidR="0077268B" w:rsidRPr="0077268B">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A empresa deverá enviar junto ao orçamento imagem com referência/conceito das flores e arranjos que pretende fornecer para parâmetro de aceitabilidade ao longo da execução contratual, devendo manter o padrão em todas as entregas.</w:t>
      </w:r>
    </w:p>
    <w:p w14:paraId="324DAC1E" w14:textId="77777777" w:rsidR="000A6629" w:rsidRPr="000A6629" w:rsidRDefault="000A6629" w:rsidP="000A6629"/>
    <w:p w14:paraId="617A26C1" w14:textId="77777777" w:rsidR="000A6629" w:rsidRDefault="000A6629" w:rsidP="000A6629">
      <w:pPr>
        <w:pStyle w:val="Ttulo1"/>
        <w:numPr>
          <w:ilvl w:val="1"/>
          <w:numId w:val="14"/>
        </w:numPr>
        <w:jc w:val="both"/>
        <w:rPr>
          <w:rFonts w:ascii="Times New Roman" w:eastAsia="Times New Roman" w:hAnsi="Times New Roman" w:cs="Times New Roman"/>
          <w:color w:val="auto"/>
          <w:sz w:val="24"/>
          <w:szCs w:val="24"/>
        </w:rPr>
      </w:pPr>
      <w:r w:rsidRPr="000A6629">
        <w:rPr>
          <w:rFonts w:ascii="Times New Roman" w:eastAsia="Times New Roman" w:hAnsi="Times New Roman" w:cs="Times New Roman"/>
          <w:color w:val="auto"/>
          <w:sz w:val="24"/>
          <w:szCs w:val="24"/>
        </w:rPr>
        <w:t xml:space="preserve">Os itens devem ser transportados em veículo adequado, protegidos de exposição excessiva ao calor ou vento, para garantir que cheguem ao local da entrega com aspecto vívido. </w:t>
      </w:r>
    </w:p>
    <w:p w14:paraId="5109DD3F" w14:textId="72C4F032" w:rsidR="000A6629" w:rsidRPr="000A6629" w:rsidRDefault="000A6629" w:rsidP="000A6629">
      <w:pPr>
        <w:pStyle w:val="Ttulo1"/>
        <w:numPr>
          <w:ilvl w:val="1"/>
          <w:numId w:val="14"/>
        </w:numPr>
        <w:jc w:val="both"/>
        <w:rPr>
          <w:rFonts w:ascii="Times New Roman" w:eastAsia="Times New Roman" w:hAnsi="Times New Roman" w:cs="Times New Roman"/>
          <w:color w:val="auto"/>
          <w:sz w:val="24"/>
          <w:szCs w:val="24"/>
        </w:rPr>
      </w:pPr>
      <w:r w:rsidRPr="000A6629">
        <w:rPr>
          <w:rFonts w:ascii="Times New Roman" w:eastAsia="Times New Roman" w:hAnsi="Times New Roman" w:cs="Times New Roman"/>
          <w:color w:val="auto"/>
          <w:sz w:val="24"/>
          <w:szCs w:val="24"/>
        </w:rPr>
        <w:t>Caso algum exemplar apresente avarias (quebra de hastes ou murchamento precoce) no ato da entrega, a substituição deverá ser imediata.</w:t>
      </w:r>
    </w:p>
    <w:p w14:paraId="3C6A2C14" w14:textId="6232DF84" w:rsidR="00501768" w:rsidRPr="00FA5033" w:rsidRDefault="00501768" w:rsidP="00501768">
      <w:pPr>
        <w:pStyle w:val="Ttulo1"/>
        <w:numPr>
          <w:ilvl w:val="0"/>
          <w:numId w:val="14"/>
        </w:numPr>
        <w:jc w:val="both"/>
        <w:rPr>
          <w:rFonts w:ascii="Times New Roman" w:hAnsi="Times New Roman" w:cs="Times New Roman"/>
          <w:b/>
          <w:bCs/>
          <w:color w:val="auto"/>
          <w:sz w:val="24"/>
          <w:szCs w:val="24"/>
        </w:rPr>
      </w:pPr>
      <w:r w:rsidRPr="00FA5033">
        <w:rPr>
          <w:rFonts w:ascii="Times New Roman" w:hAnsi="Times New Roman" w:cs="Times New Roman"/>
          <w:b/>
          <w:bCs/>
          <w:color w:val="auto"/>
          <w:sz w:val="24"/>
          <w:szCs w:val="24"/>
        </w:rPr>
        <w:t>MODELO DE EXECUÇÃO DO OBJETO</w:t>
      </w:r>
      <w:bookmarkEnd w:id="3"/>
    </w:p>
    <w:p w14:paraId="7450750E" w14:textId="77777777" w:rsidR="00A3502A" w:rsidRPr="00FA5033" w:rsidRDefault="00A3502A" w:rsidP="00A3502A">
      <w:pPr>
        <w:rPr>
          <w:rFonts w:ascii="Times New Roman" w:hAnsi="Times New Roman" w:cs="Times New Roman"/>
          <w:sz w:val="24"/>
        </w:rPr>
      </w:pPr>
    </w:p>
    <w:p w14:paraId="5E110507" w14:textId="5FE244E7" w:rsidR="00A3502A" w:rsidRDefault="00A3502A" w:rsidP="007716F5">
      <w:pPr>
        <w:pStyle w:val="PargrafodaLista"/>
        <w:numPr>
          <w:ilvl w:val="1"/>
          <w:numId w:val="14"/>
        </w:numPr>
        <w:jc w:val="both"/>
        <w:rPr>
          <w:rFonts w:ascii="Times New Roman" w:hAnsi="Times New Roman" w:cs="Times New Roman"/>
          <w:sz w:val="24"/>
        </w:rPr>
      </w:pPr>
      <w:r w:rsidRPr="00FA5033">
        <w:rPr>
          <w:rFonts w:ascii="Times New Roman" w:hAnsi="Times New Roman" w:cs="Times New Roman"/>
          <w:sz w:val="24"/>
        </w:rPr>
        <w:t xml:space="preserve">A execução do objeto </w:t>
      </w:r>
      <w:r w:rsidR="009816D6" w:rsidRPr="00FA5033">
        <w:rPr>
          <w:rFonts w:ascii="Times New Roman" w:hAnsi="Times New Roman" w:cs="Times New Roman"/>
          <w:sz w:val="24"/>
        </w:rPr>
        <w:t xml:space="preserve">ocorrerá mediante ordem de </w:t>
      </w:r>
      <w:r w:rsidR="009B6A7A">
        <w:rPr>
          <w:rFonts w:ascii="Times New Roman" w:hAnsi="Times New Roman" w:cs="Times New Roman"/>
          <w:sz w:val="24"/>
        </w:rPr>
        <w:t>compras</w:t>
      </w:r>
      <w:r w:rsidR="007716F5" w:rsidRPr="00FA5033">
        <w:rPr>
          <w:rFonts w:ascii="Times New Roman" w:hAnsi="Times New Roman" w:cs="Times New Roman"/>
          <w:sz w:val="24"/>
        </w:rPr>
        <w:t xml:space="preserve"> </w:t>
      </w:r>
      <w:r w:rsidR="009816D6" w:rsidRPr="00FA5033">
        <w:rPr>
          <w:rFonts w:ascii="Times New Roman" w:hAnsi="Times New Roman" w:cs="Times New Roman"/>
          <w:sz w:val="24"/>
        </w:rPr>
        <w:t>expedida pela Câmara;</w:t>
      </w:r>
    </w:p>
    <w:p w14:paraId="6CD4FFE7" w14:textId="77777777" w:rsidR="000A6629" w:rsidRDefault="000A6629" w:rsidP="000A6629">
      <w:pPr>
        <w:pStyle w:val="PargrafodaLista"/>
        <w:ind w:left="1512"/>
        <w:jc w:val="both"/>
        <w:rPr>
          <w:rFonts w:ascii="Times New Roman" w:hAnsi="Times New Roman" w:cs="Times New Roman"/>
          <w:sz w:val="24"/>
        </w:rPr>
      </w:pPr>
    </w:p>
    <w:p w14:paraId="66C9A96A" w14:textId="77777777" w:rsidR="000A6629" w:rsidRDefault="000A6629" w:rsidP="000A6629">
      <w:pPr>
        <w:pStyle w:val="PargrafodaLista"/>
        <w:numPr>
          <w:ilvl w:val="1"/>
          <w:numId w:val="14"/>
        </w:numPr>
        <w:jc w:val="both"/>
        <w:rPr>
          <w:rFonts w:ascii="Times New Roman" w:hAnsi="Times New Roman" w:cs="Times New Roman"/>
          <w:sz w:val="24"/>
        </w:rPr>
      </w:pPr>
      <w:r w:rsidRPr="000A6629">
        <w:rPr>
          <w:rFonts w:ascii="Times New Roman" w:hAnsi="Times New Roman" w:cs="Times New Roman"/>
          <w:sz w:val="24"/>
        </w:rPr>
        <w:t xml:space="preserve">O prazo de entrega deverá ser rigorosamente cumprido em data e horário a serem definidos na </w:t>
      </w:r>
      <w:r>
        <w:rPr>
          <w:rFonts w:ascii="Times New Roman" w:hAnsi="Times New Roman" w:cs="Times New Roman"/>
          <w:sz w:val="24"/>
        </w:rPr>
        <w:t>ordem de compras</w:t>
      </w:r>
      <w:r w:rsidRPr="000A6629">
        <w:rPr>
          <w:rFonts w:ascii="Times New Roman" w:hAnsi="Times New Roman" w:cs="Times New Roman"/>
          <w:sz w:val="24"/>
        </w:rPr>
        <w:t>, tendo em vista a natureza perecível do objeto e o horário da sessão solene.</w:t>
      </w:r>
    </w:p>
    <w:p w14:paraId="61752428" w14:textId="7B42BA0E" w:rsidR="000A6629" w:rsidRDefault="00132A90" w:rsidP="000A6629">
      <w:pPr>
        <w:pStyle w:val="PargrafodaLista"/>
        <w:ind w:left="1512"/>
        <w:jc w:val="both"/>
        <w:rPr>
          <w:rFonts w:ascii="Times New Roman" w:hAnsi="Times New Roman" w:cs="Times New Roman"/>
          <w:sz w:val="24"/>
        </w:rPr>
      </w:pPr>
      <w:r>
        <w:rPr>
          <w:rFonts w:ascii="Times New Roman" w:hAnsi="Times New Roman" w:cs="Times New Roman"/>
          <w:sz w:val="24"/>
        </w:rPr>
        <w:t>i</w:t>
      </w:r>
      <w:r w:rsidR="000A6629">
        <w:rPr>
          <w:rFonts w:ascii="Times New Roman" w:hAnsi="Times New Roman" w:cs="Times New Roman"/>
          <w:sz w:val="24"/>
        </w:rPr>
        <w:t>) Toda ordem de compras será enviada com no mínimo 48 (quarenta e oito) horas de antecedência</w:t>
      </w:r>
      <w:r>
        <w:rPr>
          <w:rFonts w:ascii="Times New Roman" w:hAnsi="Times New Roman" w:cs="Times New Roman"/>
          <w:sz w:val="24"/>
        </w:rPr>
        <w:t>.</w:t>
      </w:r>
    </w:p>
    <w:p w14:paraId="65F8F031" w14:textId="77777777" w:rsidR="000A6629" w:rsidRPr="000A6629" w:rsidRDefault="000A6629" w:rsidP="000A6629">
      <w:pPr>
        <w:jc w:val="both"/>
        <w:rPr>
          <w:rFonts w:ascii="Cambria" w:hAnsi="Cambria"/>
          <w:sz w:val="24"/>
        </w:rPr>
      </w:pPr>
    </w:p>
    <w:p w14:paraId="3397EF72" w14:textId="7C6C23ED" w:rsidR="000A6629" w:rsidRPr="000A6629" w:rsidRDefault="000A6629" w:rsidP="000A6629">
      <w:pPr>
        <w:pStyle w:val="PargrafodaLista"/>
        <w:numPr>
          <w:ilvl w:val="1"/>
          <w:numId w:val="14"/>
        </w:numPr>
        <w:suppressAutoHyphens/>
        <w:jc w:val="both"/>
        <w:rPr>
          <w:rFonts w:ascii="Cambria" w:hAnsi="Cambria"/>
          <w:sz w:val="24"/>
        </w:rPr>
      </w:pPr>
      <w:r>
        <w:rPr>
          <w:rFonts w:ascii="Cambria" w:hAnsi="Cambria"/>
          <w:sz w:val="24"/>
        </w:rPr>
        <w:t>Os bens deverão ser entregues no seguinte endereço: Rua Manoel Borba, 298, Praça Caetano Nigro – CEP 14820-003 – Américo Brasiliense – SP.</w:t>
      </w:r>
    </w:p>
    <w:p w14:paraId="1CFB08F4" w14:textId="77777777" w:rsidR="009B6A7A" w:rsidRPr="000A6629" w:rsidRDefault="009B6A7A" w:rsidP="000A6629">
      <w:pPr>
        <w:ind w:left="792"/>
        <w:jc w:val="both"/>
        <w:rPr>
          <w:rFonts w:ascii="Times New Roman" w:hAnsi="Times New Roman" w:cs="Times New Roman"/>
          <w:sz w:val="24"/>
        </w:rPr>
      </w:pPr>
    </w:p>
    <w:p w14:paraId="2AA6F3ED" w14:textId="64546635" w:rsidR="009B6A7A" w:rsidRDefault="000A6629" w:rsidP="009B6A7A">
      <w:pPr>
        <w:pStyle w:val="PargrafodaLista"/>
        <w:numPr>
          <w:ilvl w:val="1"/>
          <w:numId w:val="14"/>
        </w:numPr>
        <w:jc w:val="both"/>
        <w:rPr>
          <w:rFonts w:ascii="Times New Roman" w:hAnsi="Times New Roman" w:cs="Times New Roman"/>
          <w:sz w:val="24"/>
        </w:rPr>
      </w:pPr>
      <w:r>
        <w:rPr>
          <w:rFonts w:ascii="Times New Roman" w:hAnsi="Times New Roman" w:cs="Times New Roman"/>
          <w:sz w:val="24"/>
        </w:rPr>
        <w:t>A</w:t>
      </w:r>
      <w:r w:rsidR="009B6A7A">
        <w:rPr>
          <w:rFonts w:ascii="Times New Roman" w:hAnsi="Times New Roman" w:cs="Times New Roman"/>
          <w:sz w:val="24"/>
        </w:rPr>
        <w:t xml:space="preserve"> execução será realizada conforme demanda do Órgão ao longo do ano de 2026, </w:t>
      </w:r>
      <w:r w:rsidR="00815B39">
        <w:rPr>
          <w:rFonts w:ascii="Times New Roman" w:hAnsi="Times New Roman" w:cs="Times New Roman"/>
          <w:sz w:val="24"/>
        </w:rPr>
        <w:t xml:space="preserve">de forma fracionada, </w:t>
      </w:r>
      <w:r w:rsidR="009B6A7A">
        <w:rPr>
          <w:rFonts w:ascii="Times New Roman" w:hAnsi="Times New Roman" w:cs="Times New Roman"/>
          <w:sz w:val="24"/>
        </w:rPr>
        <w:t xml:space="preserve">respeitando o limite máximo </w:t>
      </w:r>
      <w:r>
        <w:rPr>
          <w:rFonts w:ascii="Times New Roman" w:hAnsi="Times New Roman" w:cs="Times New Roman"/>
          <w:sz w:val="24"/>
        </w:rPr>
        <w:t>estabelecido no item 1 deste documento</w:t>
      </w:r>
      <w:r w:rsidR="009B6A7A">
        <w:rPr>
          <w:rFonts w:ascii="Times New Roman" w:hAnsi="Times New Roman" w:cs="Times New Roman"/>
          <w:sz w:val="24"/>
        </w:rPr>
        <w:t>. Consigna-se que:</w:t>
      </w:r>
    </w:p>
    <w:p w14:paraId="618056AF" w14:textId="138A747C" w:rsidR="009B6A7A" w:rsidRPr="009B6A7A" w:rsidRDefault="009B6A7A" w:rsidP="009B6A7A">
      <w:pPr>
        <w:pStyle w:val="PargrafodaLista"/>
        <w:numPr>
          <w:ilvl w:val="0"/>
          <w:numId w:val="44"/>
        </w:numPr>
        <w:jc w:val="both"/>
        <w:rPr>
          <w:rFonts w:ascii="Times New Roman" w:hAnsi="Times New Roman" w:cs="Times New Roman"/>
          <w:sz w:val="24"/>
        </w:rPr>
      </w:pPr>
      <w:r w:rsidRPr="009B6A7A">
        <w:rPr>
          <w:rFonts w:ascii="Times New Roman" w:hAnsi="Times New Roman" w:cs="Times New Roman"/>
          <w:sz w:val="24"/>
        </w:rPr>
        <w:t xml:space="preserve">o quantitativo proposto representa tão somente uma estimativa, podendo a Câmara Municipal de Américo Brasiliense, de acordo com sua demanda, requerer quantidade inferior ao decorrer do ano de 2026. </w:t>
      </w:r>
    </w:p>
    <w:p w14:paraId="5CFFF0B9" w14:textId="549660B4" w:rsidR="00AB1E99" w:rsidRDefault="009B6A7A" w:rsidP="009B6A7A">
      <w:pPr>
        <w:pStyle w:val="PargrafodaLista"/>
        <w:numPr>
          <w:ilvl w:val="0"/>
          <w:numId w:val="44"/>
        </w:numPr>
        <w:jc w:val="both"/>
        <w:rPr>
          <w:rFonts w:ascii="Times New Roman" w:hAnsi="Times New Roman" w:cs="Times New Roman"/>
          <w:sz w:val="24"/>
        </w:rPr>
      </w:pPr>
      <w:r w:rsidRPr="009B6A7A">
        <w:rPr>
          <w:rFonts w:ascii="Times New Roman" w:hAnsi="Times New Roman" w:cs="Times New Roman"/>
          <w:sz w:val="24"/>
        </w:rPr>
        <w:t xml:space="preserve">O valor será empenhado em sua totalidade e liquidado conforme as </w:t>
      </w:r>
      <w:r w:rsidR="00815B39">
        <w:rPr>
          <w:rFonts w:ascii="Times New Roman" w:hAnsi="Times New Roman" w:cs="Times New Roman"/>
          <w:sz w:val="24"/>
        </w:rPr>
        <w:t>requisições</w:t>
      </w:r>
      <w:r w:rsidRPr="009B6A7A">
        <w:rPr>
          <w:rFonts w:ascii="Times New Roman" w:hAnsi="Times New Roman" w:cs="Times New Roman"/>
          <w:sz w:val="24"/>
        </w:rPr>
        <w:t xml:space="preserve"> solicitadas. </w:t>
      </w:r>
    </w:p>
    <w:p w14:paraId="344C66FB" w14:textId="24C03504" w:rsidR="009B6A7A" w:rsidRDefault="009B6A7A" w:rsidP="009B6A7A">
      <w:pPr>
        <w:pStyle w:val="PargrafodaLista"/>
        <w:numPr>
          <w:ilvl w:val="0"/>
          <w:numId w:val="44"/>
        </w:numPr>
        <w:jc w:val="both"/>
        <w:rPr>
          <w:rFonts w:ascii="Times New Roman" w:hAnsi="Times New Roman" w:cs="Times New Roman"/>
          <w:sz w:val="24"/>
        </w:rPr>
      </w:pPr>
      <w:r w:rsidRPr="009B6A7A">
        <w:rPr>
          <w:rFonts w:ascii="Times New Roman" w:hAnsi="Times New Roman" w:cs="Times New Roman"/>
          <w:sz w:val="24"/>
        </w:rPr>
        <w:t xml:space="preserve">A contratação observará os termos da Lei Federal nº 14.133/21 e suas alterações posteriores, bem como este </w:t>
      </w:r>
      <w:r w:rsidR="00AB1E99">
        <w:rPr>
          <w:rFonts w:ascii="Times New Roman" w:hAnsi="Times New Roman" w:cs="Times New Roman"/>
          <w:sz w:val="24"/>
        </w:rPr>
        <w:t>TR</w:t>
      </w:r>
      <w:r w:rsidRPr="009B6A7A">
        <w:rPr>
          <w:rFonts w:ascii="Times New Roman" w:hAnsi="Times New Roman" w:cs="Times New Roman"/>
          <w:sz w:val="24"/>
        </w:rPr>
        <w:t xml:space="preserve"> fará parte integrante do contrato a ser firmado.</w:t>
      </w:r>
    </w:p>
    <w:p w14:paraId="4829EABA" w14:textId="77777777" w:rsidR="000A6629" w:rsidRPr="009B6A7A" w:rsidRDefault="000A6629" w:rsidP="000A6629">
      <w:pPr>
        <w:pStyle w:val="PargrafodaLista"/>
        <w:ind w:left="1572"/>
        <w:jc w:val="both"/>
        <w:rPr>
          <w:rFonts w:ascii="Times New Roman" w:hAnsi="Times New Roman" w:cs="Times New Roman"/>
          <w:sz w:val="24"/>
        </w:rPr>
      </w:pPr>
    </w:p>
    <w:p w14:paraId="68FE1EFE" w14:textId="77777777" w:rsidR="00AB1E99" w:rsidRPr="00FA5033" w:rsidRDefault="00AB1E99" w:rsidP="000A6629">
      <w:pPr>
        <w:pStyle w:val="PargrafodaLista"/>
        <w:ind w:left="1512"/>
        <w:jc w:val="both"/>
        <w:rPr>
          <w:rFonts w:ascii="Times New Roman" w:hAnsi="Times New Roman" w:cs="Times New Roman"/>
          <w:sz w:val="24"/>
        </w:rPr>
      </w:pPr>
    </w:p>
    <w:p w14:paraId="41A62E73" w14:textId="77777777" w:rsidR="00C67224" w:rsidRPr="00FA5033" w:rsidRDefault="00C67224" w:rsidP="00C67224">
      <w:pPr>
        <w:pStyle w:val="PargrafodaLista"/>
        <w:ind w:left="1512"/>
        <w:jc w:val="both"/>
        <w:rPr>
          <w:rFonts w:ascii="Times New Roman" w:hAnsi="Times New Roman" w:cs="Times New Roman"/>
          <w:color w:val="FF0000"/>
          <w:sz w:val="24"/>
        </w:rPr>
      </w:pPr>
    </w:p>
    <w:p w14:paraId="7024FE1D" w14:textId="77777777" w:rsidR="00501768" w:rsidRPr="00FA5033" w:rsidRDefault="00501768" w:rsidP="00501768">
      <w:pPr>
        <w:pStyle w:val="PargrafodaLista"/>
        <w:numPr>
          <w:ilvl w:val="0"/>
          <w:numId w:val="14"/>
        </w:numPr>
        <w:jc w:val="both"/>
        <w:rPr>
          <w:rFonts w:ascii="Times New Roman" w:hAnsi="Times New Roman" w:cs="Times New Roman"/>
          <w:sz w:val="24"/>
        </w:rPr>
      </w:pPr>
      <w:bookmarkStart w:id="4" w:name="_Toc115338847"/>
      <w:r w:rsidRPr="00FA5033">
        <w:rPr>
          <w:rFonts w:ascii="Times New Roman" w:hAnsi="Times New Roman" w:cs="Times New Roman"/>
          <w:b/>
          <w:bCs/>
          <w:sz w:val="24"/>
        </w:rPr>
        <w:t>MODELO DE GESTÃO DO CONTRATO</w:t>
      </w:r>
      <w:bookmarkStart w:id="5" w:name="_Toc115338848"/>
      <w:bookmarkEnd w:id="4"/>
    </w:p>
    <w:p w14:paraId="56358BB4" w14:textId="77777777" w:rsidR="00501768" w:rsidRPr="00FA5033" w:rsidRDefault="00501768" w:rsidP="00501768">
      <w:pPr>
        <w:pStyle w:val="PargrafodaLista"/>
        <w:ind w:left="360"/>
        <w:jc w:val="both"/>
        <w:rPr>
          <w:rFonts w:ascii="Times New Roman" w:hAnsi="Times New Roman" w:cs="Times New Roman"/>
          <w:sz w:val="24"/>
        </w:rPr>
      </w:pPr>
    </w:p>
    <w:p w14:paraId="29206F3D"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w:t>
      </w:r>
      <w:r w:rsidRPr="00AB1E99">
        <w:rPr>
          <w:rFonts w:ascii="Times New Roman" w:hAnsi="Times New Roman" w:cs="Times New Roman"/>
          <w:sz w:val="24"/>
        </w:rPr>
        <w:tab/>
        <w:t>O contrato deverá ser executado fielmente pelas partes, de acordo com as cláusulas avençadas e as normas da Lei nº 14.133, de 2021, e cada parte responderá pelas consequências de sua inexecução total ou parcial (caput do art. 115 da Lei nº 14.133, de 2021).</w:t>
      </w:r>
    </w:p>
    <w:p w14:paraId="5C583BCB" w14:textId="77777777" w:rsidR="00AB1E99" w:rsidRPr="00AB1E99" w:rsidRDefault="00AB1E99" w:rsidP="00AB1E99">
      <w:pPr>
        <w:ind w:left="851"/>
        <w:jc w:val="both"/>
        <w:rPr>
          <w:rFonts w:ascii="Times New Roman" w:hAnsi="Times New Roman" w:cs="Times New Roman"/>
          <w:sz w:val="24"/>
        </w:rPr>
      </w:pPr>
    </w:p>
    <w:p w14:paraId="3FFAC345"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w:t>
      </w:r>
      <w:r w:rsidRPr="00AB1E99">
        <w:rPr>
          <w:rFonts w:ascii="Times New Roman" w:hAnsi="Times New Roman" w:cs="Times New Roman"/>
          <w:sz w:val="24"/>
        </w:rPr>
        <w:tab/>
        <w:t>Em caso de impedimento, ordem de paralisação ou suspensão do contrato, o cronograma de execução será prorrogado automaticamente pelo tempo correspondente, anotadas tais circunstâncias mediante simples apostila (§5°do art. 115 da Lei nº 14.133, de 2021).</w:t>
      </w:r>
    </w:p>
    <w:p w14:paraId="122216D2" w14:textId="77777777" w:rsidR="00AB1E99" w:rsidRPr="00AB1E99" w:rsidRDefault="00AB1E99" w:rsidP="00AB1E99">
      <w:pPr>
        <w:ind w:left="851"/>
        <w:jc w:val="both"/>
        <w:rPr>
          <w:rFonts w:ascii="Times New Roman" w:hAnsi="Times New Roman" w:cs="Times New Roman"/>
          <w:sz w:val="24"/>
        </w:rPr>
      </w:pPr>
    </w:p>
    <w:p w14:paraId="40D22738"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w:t>
      </w:r>
      <w:r w:rsidRPr="00AB1E99">
        <w:rPr>
          <w:rFonts w:ascii="Times New Roman" w:hAnsi="Times New Roman" w:cs="Times New Roman"/>
          <w:sz w:val="24"/>
        </w:rPr>
        <w:tab/>
        <w:t>As comunicações entre o órgão ou entidade e o contratado devem ser realizadas por escrito sempre que o ato exigir tal formalidade, admitindo-se, excepcionalmente, o uso de mensagem eletrônica para esse fim.</w:t>
      </w:r>
    </w:p>
    <w:p w14:paraId="59375A45" w14:textId="77777777" w:rsidR="00AB1E99" w:rsidRPr="00AB1E99" w:rsidRDefault="00AB1E99" w:rsidP="00AB1E99">
      <w:pPr>
        <w:ind w:left="851"/>
        <w:jc w:val="both"/>
        <w:rPr>
          <w:rFonts w:ascii="Times New Roman" w:hAnsi="Times New Roman" w:cs="Times New Roman"/>
          <w:sz w:val="24"/>
        </w:rPr>
      </w:pPr>
    </w:p>
    <w:p w14:paraId="3B8EFB7C"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6.4.</w:t>
      </w:r>
      <w:r w:rsidRPr="00AB1E99">
        <w:rPr>
          <w:rFonts w:ascii="Times New Roman" w:hAnsi="Times New Roman" w:cs="Times New Roman"/>
          <w:sz w:val="24"/>
        </w:rPr>
        <w:tab/>
        <w:t>A execução do contrato deverá ser acompanhada e fiscalizada pelo(s) fiscal(</w:t>
      </w:r>
      <w:proofErr w:type="spellStart"/>
      <w:r w:rsidRPr="00AB1E99">
        <w:rPr>
          <w:rFonts w:ascii="Times New Roman" w:hAnsi="Times New Roman" w:cs="Times New Roman"/>
          <w:sz w:val="24"/>
        </w:rPr>
        <w:t>is</w:t>
      </w:r>
      <w:proofErr w:type="spellEnd"/>
      <w:r w:rsidRPr="00AB1E99">
        <w:rPr>
          <w:rFonts w:ascii="Times New Roman" w:hAnsi="Times New Roman" w:cs="Times New Roman"/>
          <w:sz w:val="24"/>
        </w:rPr>
        <w:t xml:space="preserve">) do contrato, ou pelos respectivos substitutos (caput do art. 117 da Lei nº 14.133, de 2021). </w:t>
      </w:r>
    </w:p>
    <w:p w14:paraId="77528588" w14:textId="77777777" w:rsidR="00AB1E99" w:rsidRPr="00AB1E99" w:rsidRDefault="00AB1E99" w:rsidP="00AB1E99">
      <w:pPr>
        <w:ind w:left="851"/>
        <w:jc w:val="both"/>
        <w:rPr>
          <w:rFonts w:ascii="Times New Roman" w:hAnsi="Times New Roman" w:cs="Times New Roman"/>
          <w:sz w:val="24"/>
        </w:rPr>
      </w:pPr>
    </w:p>
    <w:p w14:paraId="33D9A92B"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6.5.</w:t>
      </w:r>
      <w:r w:rsidRPr="00AB1E99">
        <w:rPr>
          <w:rFonts w:ascii="Times New Roman" w:hAnsi="Times New Roman" w:cs="Times New Roman"/>
          <w:sz w:val="24"/>
        </w:rPr>
        <w:tab/>
        <w:t>O fiscal do contrato acompanhará a execução do contrato, para que sejam cumpridas todas as condições estabelecidas no contrato, de modo a assegurar os melhores resultados para a Administração (inciso VI do art. 22 do Decreto nº 11.246, de 2022).</w:t>
      </w:r>
    </w:p>
    <w:p w14:paraId="403BACB7" w14:textId="77777777" w:rsidR="00AB1E99" w:rsidRPr="00AB1E99" w:rsidRDefault="00AB1E99" w:rsidP="00AB1E99">
      <w:pPr>
        <w:ind w:left="851"/>
        <w:jc w:val="both"/>
        <w:rPr>
          <w:rFonts w:ascii="Times New Roman" w:hAnsi="Times New Roman" w:cs="Times New Roman"/>
          <w:sz w:val="24"/>
        </w:rPr>
      </w:pPr>
    </w:p>
    <w:p w14:paraId="4C5DB701"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6.6.</w:t>
      </w:r>
      <w:r w:rsidRPr="00AB1E99">
        <w:rPr>
          <w:rFonts w:ascii="Times New Roman" w:hAnsi="Times New Roman" w:cs="Times New Roman"/>
          <w:sz w:val="24"/>
        </w:rPr>
        <w:tab/>
        <w:t>O fiscal do contrato anotará no histórico de gerenciamento do contrato todas as ocorrências relacionadas à execução do contrato, com a descrição do que for necessário para a regularização das faltas ou dos defeitos observados. (inciso II do art. 22 do Decreto nº 11.246, de 2022);</w:t>
      </w:r>
    </w:p>
    <w:p w14:paraId="424288FD" w14:textId="77777777" w:rsidR="00AB1E99" w:rsidRPr="00AB1E99" w:rsidRDefault="00AB1E99" w:rsidP="00AB1E99">
      <w:pPr>
        <w:ind w:left="851"/>
        <w:jc w:val="both"/>
        <w:rPr>
          <w:rFonts w:ascii="Times New Roman" w:hAnsi="Times New Roman" w:cs="Times New Roman"/>
          <w:sz w:val="24"/>
        </w:rPr>
      </w:pPr>
    </w:p>
    <w:p w14:paraId="0D8E33C5"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6.7.</w:t>
      </w:r>
      <w:r w:rsidRPr="00AB1E99">
        <w:rPr>
          <w:rFonts w:ascii="Times New Roman" w:hAnsi="Times New Roman" w:cs="Times New Roman"/>
          <w:sz w:val="24"/>
        </w:rPr>
        <w:tab/>
        <w:t>Identificada qualquer inexatidão ou irregularidade, o fiscal do contrato emitirá notificações para a correção da execução do contrato, determinando prazo para a correção. (inciso III do art. 22 do Decreto nº 11.246, de 2022);</w:t>
      </w:r>
    </w:p>
    <w:p w14:paraId="2364C896" w14:textId="77777777" w:rsidR="00AB1E99" w:rsidRPr="00AB1E99" w:rsidRDefault="00AB1E99" w:rsidP="00AB1E99">
      <w:pPr>
        <w:ind w:left="851"/>
        <w:jc w:val="both"/>
        <w:rPr>
          <w:rFonts w:ascii="Times New Roman" w:hAnsi="Times New Roman" w:cs="Times New Roman"/>
          <w:sz w:val="24"/>
        </w:rPr>
      </w:pPr>
    </w:p>
    <w:p w14:paraId="6C6FE8EC"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6.8.</w:t>
      </w:r>
      <w:r w:rsidRPr="00AB1E99">
        <w:rPr>
          <w:rFonts w:ascii="Times New Roman" w:hAnsi="Times New Roman" w:cs="Times New Roman"/>
          <w:sz w:val="24"/>
        </w:rPr>
        <w:tab/>
        <w:t>O fiscal do contrato informará ao gestor do contato, em tempo hábil, a situação que demandar decisão ou adoção de medidas que ultrapassem sua competência, para que adote as medidas necessárias e saneadoras, se for o caso. (inciso IV do art. 22 do Decreto nº 11.246, de 2022).</w:t>
      </w:r>
    </w:p>
    <w:p w14:paraId="1C479C0C" w14:textId="77777777" w:rsidR="00AB1E99" w:rsidRPr="00AB1E99" w:rsidRDefault="00AB1E99" w:rsidP="00AB1E99">
      <w:pPr>
        <w:ind w:left="851"/>
        <w:jc w:val="both"/>
        <w:rPr>
          <w:rFonts w:ascii="Times New Roman" w:hAnsi="Times New Roman" w:cs="Times New Roman"/>
          <w:sz w:val="24"/>
        </w:rPr>
      </w:pPr>
    </w:p>
    <w:p w14:paraId="023A4B02"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6.9.</w:t>
      </w:r>
      <w:r w:rsidRPr="00AB1E99">
        <w:rPr>
          <w:rFonts w:ascii="Times New Roman" w:hAnsi="Times New Roman" w:cs="Times New Roman"/>
          <w:sz w:val="24"/>
        </w:rPr>
        <w:tab/>
        <w:t>No caso de ocorrências que possam inviabilizar a execução do contrato nas datas aprazadas, o fiscal do contrato comunicará o fato imediatamente ao gestor do contrato. (inciso V do art. 22 do Decreto nº 11.246, de 2022).</w:t>
      </w:r>
    </w:p>
    <w:p w14:paraId="115C4C9E" w14:textId="77777777" w:rsidR="00AB1E99" w:rsidRPr="00AB1E99" w:rsidRDefault="00AB1E99" w:rsidP="00AB1E99">
      <w:pPr>
        <w:ind w:left="851"/>
        <w:jc w:val="both"/>
        <w:rPr>
          <w:rFonts w:ascii="Times New Roman" w:hAnsi="Times New Roman" w:cs="Times New Roman"/>
          <w:sz w:val="24"/>
        </w:rPr>
      </w:pPr>
    </w:p>
    <w:p w14:paraId="1CF4086B"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6.10.</w:t>
      </w:r>
      <w:r w:rsidRPr="00AB1E99">
        <w:rPr>
          <w:rFonts w:ascii="Times New Roman" w:hAnsi="Times New Roman" w:cs="Times New Roman"/>
          <w:sz w:val="24"/>
        </w:rPr>
        <w:tab/>
        <w:t>O fiscal do contrato comunicar ao gestor do contrato, em tempo hábil, o término do contrato sob sua responsabilidade, com vistas à renovação tempestiva ou à prorrogação contratual (inciso VII do art. 22 do Decreto nº 11.246, de 2022).</w:t>
      </w:r>
    </w:p>
    <w:p w14:paraId="58F3B222" w14:textId="77777777" w:rsidR="00AB1E99" w:rsidRPr="00AB1E99" w:rsidRDefault="00AB1E99" w:rsidP="00AB1E99">
      <w:pPr>
        <w:ind w:left="851"/>
        <w:jc w:val="both"/>
        <w:rPr>
          <w:rFonts w:ascii="Times New Roman" w:hAnsi="Times New Roman" w:cs="Times New Roman"/>
          <w:sz w:val="24"/>
        </w:rPr>
      </w:pPr>
    </w:p>
    <w:p w14:paraId="1805A436"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lastRenderedPageBreak/>
        <w:t>6.11.</w:t>
      </w:r>
      <w:r w:rsidRPr="00AB1E99">
        <w:rPr>
          <w:rFonts w:ascii="Times New Roman" w:hAnsi="Times New Roman" w:cs="Times New Roman"/>
          <w:sz w:val="24"/>
        </w:rPr>
        <w:tab/>
        <w:t>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(incisos I e II do art. 23 do Decreto nº 11.246, de 2022).</w:t>
      </w:r>
    </w:p>
    <w:p w14:paraId="2B7967A3" w14:textId="77777777" w:rsidR="00AB1E99" w:rsidRPr="00AB1E99" w:rsidRDefault="00AB1E99" w:rsidP="00AB1E99">
      <w:pPr>
        <w:ind w:left="851"/>
        <w:jc w:val="both"/>
        <w:rPr>
          <w:rFonts w:ascii="Times New Roman" w:hAnsi="Times New Roman" w:cs="Times New Roman"/>
          <w:sz w:val="24"/>
        </w:rPr>
      </w:pPr>
    </w:p>
    <w:p w14:paraId="6B899EA5"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6.12.</w:t>
      </w:r>
      <w:r w:rsidRPr="00AB1E99">
        <w:rPr>
          <w:rFonts w:ascii="Times New Roman" w:hAnsi="Times New Roman" w:cs="Times New Roman"/>
          <w:sz w:val="24"/>
        </w:rPr>
        <w:tab/>
        <w:t>Caso ocorram descumprimento das obrigações contratuais, o fiscal do contrato atuará tempestivamente na solução do problema, reportando ao gestor do contrato para que tome as providências cabíveis, quando ultrapassar a sua competência; (inciso IV do art. 23 do Decreto nº 11.246, de 2022).</w:t>
      </w:r>
    </w:p>
    <w:p w14:paraId="19981641" w14:textId="77777777" w:rsidR="00AB1E99" w:rsidRPr="00AB1E99" w:rsidRDefault="00AB1E99" w:rsidP="00AB1E99">
      <w:pPr>
        <w:ind w:left="851"/>
        <w:jc w:val="both"/>
        <w:rPr>
          <w:rFonts w:ascii="Times New Roman" w:hAnsi="Times New Roman" w:cs="Times New Roman"/>
          <w:sz w:val="24"/>
        </w:rPr>
      </w:pPr>
    </w:p>
    <w:p w14:paraId="7A9A8E42"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6.13.</w:t>
      </w:r>
      <w:r w:rsidRPr="00AB1E99">
        <w:rPr>
          <w:rFonts w:ascii="Times New Roman" w:hAnsi="Times New Roman" w:cs="Times New Roman"/>
          <w:sz w:val="24"/>
        </w:rPr>
        <w:tab/>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(inciso IV do art. 21 do Decreto nº 11.246, de 2022).</w:t>
      </w:r>
    </w:p>
    <w:p w14:paraId="1650613B" w14:textId="77777777" w:rsidR="00AB1E99" w:rsidRPr="00AB1E99" w:rsidRDefault="00AB1E99" w:rsidP="00AB1E99">
      <w:pPr>
        <w:ind w:left="851"/>
        <w:jc w:val="both"/>
        <w:rPr>
          <w:rFonts w:ascii="Times New Roman" w:hAnsi="Times New Roman" w:cs="Times New Roman"/>
          <w:sz w:val="24"/>
        </w:rPr>
      </w:pPr>
    </w:p>
    <w:p w14:paraId="24AED39A"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6.14.</w:t>
      </w:r>
      <w:r w:rsidRPr="00AB1E99">
        <w:rPr>
          <w:rFonts w:ascii="Times New Roman" w:hAnsi="Times New Roman" w:cs="Times New Roman"/>
          <w:sz w:val="24"/>
        </w:rPr>
        <w:tab/>
        <w:t>O gestor do contrato acompanhará a manutenção das condições de habilitação da contratada, para fins de empenho de despesa e pagamento, e anotará os problemas que obstem o fluxo normal da liquidação e do pagamento da despesa no relatório de riscos eventuais. (inciso III do art. 21 do Decreto nº 11.246, de 2022).</w:t>
      </w:r>
    </w:p>
    <w:p w14:paraId="61F87324" w14:textId="77777777" w:rsidR="00AB1E99" w:rsidRPr="00AB1E99" w:rsidRDefault="00AB1E99" w:rsidP="00AB1E99">
      <w:pPr>
        <w:ind w:left="851"/>
        <w:jc w:val="both"/>
        <w:rPr>
          <w:rFonts w:ascii="Times New Roman" w:hAnsi="Times New Roman" w:cs="Times New Roman"/>
          <w:sz w:val="24"/>
        </w:rPr>
      </w:pPr>
    </w:p>
    <w:p w14:paraId="13660EC3"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6.15.</w:t>
      </w:r>
      <w:r w:rsidRPr="00AB1E99">
        <w:rPr>
          <w:rFonts w:ascii="Times New Roman" w:hAnsi="Times New Roman" w:cs="Times New Roman"/>
          <w:sz w:val="24"/>
        </w:rPr>
        <w:tab/>
        <w:t>O gestor do contrato acompanhará os registros realizados pelos fiscais do contrato, de todas as ocorrências relacionadas à execução do contrato e as medidas adotadas, informando, se for o caso, à autoridade superior àquelas que ultrapassarem a sua competência. (inciso II do art. 21 do Decreto nº 11.246, de 2022).</w:t>
      </w:r>
    </w:p>
    <w:p w14:paraId="4D510AC8" w14:textId="77777777" w:rsidR="00AB1E99" w:rsidRPr="00AB1E99" w:rsidRDefault="00AB1E99" w:rsidP="00AB1E99">
      <w:pPr>
        <w:ind w:left="851"/>
        <w:jc w:val="both"/>
        <w:rPr>
          <w:rFonts w:ascii="Times New Roman" w:hAnsi="Times New Roman" w:cs="Times New Roman"/>
          <w:sz w:val="24"/>
        </w:rPr>
      </w:pPr>
    </w:p>
    <w:p w14:paraId="3917807C"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6.16.</w:t>
      </w:r>
      <w:r w:rsidRPr="00AB1E99">
        <w:rPr>
          <w:rFonts w:ascii="Times New Roman" w:hAnsi="Times New Roman" w:cs="Times New Roman"/>
          <w:sz w:val="24"/>
        </w:rPr>
        <w:tab/>
        <w:t>O gestor do contrato emitirá documento comprobatório da avaliação realizada pelo fiscal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(inciso VIII do art. 21 do Decreto nº 11.246, de 2022).</w:t>
      </w:r>
    </w:p>
    <w:p w14:paraId="55A8E91E" w14:textId="77777777" w:rsidR="00AB1E99" w:rsidRPr="00AB1E99" w:rsidRDefault="00AB1E99" w:rsidP="00AB1E99">
      <w:pPr>
        <w:ind w:left="851"/>
        <w:jc w:val="both"/>
        <w:rPr>
          <w:rFonts w:ascii="Times New Roman" w:hAnsi="Times New Roman" w:cs="Times New Roman"/>
          <w:sz w:val="24"/>
        </w:rPr>
      </w:pPr>
    </w:p>
    <w:p w14:paraId="4C03F618"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6.17.</w:t>
      </w:r>
      <w:r w:rsidRPr="00AB1E99">
        <w:rPr>
          <w:rFonts w:ascii="Times New Roman" w:hAnsi="Times New Roman" w:cs="Times New Roman"/>
          <w:sz w:val="24"/>
        </w:rPr>
        <w:tab/>
        <w:t>O órgão jurídico da Casa, por solicitação do gestor do contrato, adotará as providências para a formalização de processo administrativo de responsabilização para fins de aplicação de sanções, a ser conduzido pela comissão de que trata o art. 158 da Lei nº 14.133, de 2021, ou pelo agente de contratação ou pelo setor com competência para tal, conforme o caso. (inciso X do art. 21 do Decreto nº 11.246, de 2022).</w:t>
      </w:r>
    </w:p>
    <w:p w14:paraId="4F04DA86" w14:textId="77777777" w:rsidR="00AB1E99" w:rsidRPr="00AB1E99" w:rsidRDefault="00AB1E99" w:rsidP="00AB1E99">
      <w:pPr>
        <w:ind w:left="851"/>
        <w:jc w:val="both"/>
        <w:rPr>
          <w:rFonts w:ascii="Times New Roman" w:hAnsi="Times New Roman" w:cs="Times New Roman"/>
          <w:sz w:val="24"/>
        </w:rPr>
      </w:pPr>
    </w:p>
    <w:p w14:paraId="08401E6D"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6.18.</w:t>
      </w:r>
      <w:r w:rsidRPr="00AB1E99">
        <w:rPr>
          <w:rFonts w:ascii="Times New Roman" w:hAnsi="Times New Roman" w:cs="Times New Roman"/>
          <w:sz w:val="24"/>
        </w:rPr>
        <w:tab/>
        <w:t>O fiscal do contrato comunicará ao órgão jurídico da Casa, em tempo hábil, o término do contrato sob sua responsabilidade, com vistas à tempestiva renovação ou prorrogação contratual. (inciso VII do art. 22 do Decreto nº 11.246, de 2022).</w:t>
      </w:r>
    </w:p>
    <w:p w14:paraId="1EDBE39D" w14:textId="77777777" w:rsidR="00AB1E99" w:rsidRPr="00AB1E99" w:rsidRDefault="00AB1E99" w:rsidP="00AB1E99">
      <w:pPr>
        <w:ind w:left="851"/>
        <w:jc w:val="both"/>
        <w:rPr>
          <w:rFonts w:ascii="Times New Roman" w:hAnsi="Times New Roman" w:cs="Times New Roman"/>
          <w:sz w:val="24"/>
        </w:rPr>
      </w:pPr>
    </w:p>
    <w:p w14:paraId="74B7B15C"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6.19.</w:t>
      </w:r>
      <w:r w:rsidRPr="00AB1E99">
        <w:rPr>
          <w:rFonts w:ascii="Times New Roman" w:hAnsi="Times New Roman" w:cs="Times New Roman"/>
          <w:sz w:val="24"/>
        </w:rPr>
        <w:tab/>
        <w:t xml:space="preserve">O fiscal do contrato deverá elaborar, quando for o caso, relatório final com informações sobre a consecução dos objetivos que tenham justificado a contratação e eventuais condutas </w:t>
      </w:r>
      <w:r w:rsidRPr="00AB1E99">
        <w:rPr>
          <w:rFonts w:ascii="Times New Roman" w:hAnsi="Times New Roman" w:cs="Times New Roman"/>
          <w:sz w:val="24"/>
        </w:rPr>
        <w:lastRenderedPageBreak/>
        <w:t>a serem adotadas para o aprimoramento das atividades da Administração. (inciso VI do art. 21 do Decreto nº 11.246, de 2022).</w:t>
      </w:r>
    </w:p>
    <w:p w14:paraId="461C0085" w14:textId="77777777" w:rsidR="00AB1E99" w:rsidRPr="00AB1E99" w:rsidRDefault="00AB1E99" w:rsidP="00AB1E99">
      <w:pPr>
        <w:ind w:left="851"/>
        <w:jc w:val="both"/>
        <w:rPr>
          <w:rFonts w:ascii="Times New Roman" w:hAnsi="Times New Roman" w:cs="Times New Roman"/>
          <w:sz w:val="24"/>
        </w:rPr>
      </w:pPr>
    </w:p>
    <w:p w14:paraId="3B4CCFF3"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6.20.</w:t>
      </w:r>
      <w:r w:rsidRPr="00AB1E99">
        <w:rPr>
          <w:rFonts w:ascii="Times New Roman" w:hAnsi="Times New Roman" w:cs="Times New Roman"/>
          <w:sz w:val="24"/>
        </w:rPr>
        <w:tab/>
        <w:t>O contratado será obrigado a reparar, corrigir, remover, reconstruir ou substituir, a suas expensas, no total ou em parte, o objeto do contrato em que se verificarem vícios, defeitos ou incorreções resultantes de sua execução ou de materiais nela empregados (art. 119 da Lei nº 14.133, de 2021).</w:t>
      </w:r>
    </w:p>
    <w:p w14:paraId="0CD26AC2" w14:textId="77777777" w:rsidR="00AB1E99" w:rsidRPr="00AB1E99" w:rsidRDefault="00AB1E99" w:rsidP="00AB1E99">
      <w:pPr>
        <w:ind w:left="851"/>
        <w:jc w:val="both"/>
        <w:rPr>
          <w:rFonts w:ascii="Times New Roman" w:hAnsi="Times New Roman" w:cs="Times New Roman"/>
          <w:sz w:val="24"/>
        </w:rPr>
      </w:pPr>
    </w:p>
    <w:p w14:paraId="7F5640E8"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6.21.</w:t>
      </w:r>
      <w:r w:rsidRPr="00AB1E99">
        <w:rPr>
          <w:rFonts w:ascii="Times New Roman" w:hAnsi="Times New Roman" w:cs="Times New Roman"/>
          <w:sz w:val="24"/>
        </w:rPr>
        <w:tab/>
        <w:t>O contratado será responsável pelos danos causados diretamente à Administração ou a terceiros em razão da execução do contrato, e não excluirá nem reduzirá essa responsabilidade a fiscalização ou o acompanhamento pelo contratante (art. 120 da Lei nº 14.133, de 2021).</w:t>
      </w:r>
    </w:p>
    <w:p w14:paraId="2B04F978" w14:textId="77777777" w:rsidR="00AB1E99" w:rsidRPr="00AB1E99" w:rsidRDefault="00AB1E99" w:rsidP="00AB1E99">
      <w:pPr>
        <w:ind w:left="851"/>
        <w:jc w:val="both"/>
        <w:rPr>
          <w:rFonts w:ascii="Times New Roman" w:hAnsi="Times New Roman" w:cs="Times New Roman"/>
          <w:sz w:val="24"/>
        </w:rPr>
      </w:pPr>
    </w:p>
    <w:p w14:paraId="78E34DBA"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6.22.</w:t>
      </w:r>
      <w:r w:rsidRPr="00AB1E99">
        <w:rPr>
          <w:rFonts w:ascii="Times New Roman" w:hAnsi="Times New Roman" w:cs="Times New Roman"/>
          <w:sz w:val="24"/>
        </w:rPr>
        <w:tab/>
        <w:t>Somente o contratado será responsável pelos encargos trabalhistas, previdenciários, fiscais e comerciais resultantes da execução do contrato (art. 121 da Lei nº 14.133, de 2021).</w:t>
      </w:r>
    </w:p>
    <w:p w14:paraId="4329D04E" w14:textId="77777777" w:rsidR="00AB1E99" w:rsidRPr="00AB1E99" w:rsidRDefault="00AB1E99" w:rsidP="00AB1E99">
      <w:pPr>
        <w:ind w:left="851"/>
        <w:jc w:val="both"/>
        <w:rPr>
          <w:rFonts w:ascii="Times New Roman" w:hAnsi="Times New Roman" w:cs="Times New Roman"/>
          <w:sz w:val="24"/>
        </w:rPr>
      </w:pPr>
    </w:p>
    <w:p w14:paraId="3629245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6.23.</w:t>
      </w:r>
      <w:r w:rsidRPr="00AB1E99">
        <w:rPr>
          <w:rFonts w:ascii="Times New Roman" w:hAnsi="Times New Roman" w:cs="Times New Roman"/>
          <w:sz w:val="24"/>
        </w:rPr>
        <w:tab/>
        <w:t>A inadimplência do contratado em relação aos encargos trabalhistas, fiscais e comerciais não transferirá à Administração a responsabilidade pelo seu pagamento e não poderá onerar o objeto do contrato (§1º do art. 121 da Lei nº 14.133, de 2021).</w:t>
      </w:r>
    </w:p>
    <w:p w14:paraId="6364F06E" w14:textId="77777777" w:rsidR="00AB1E99" w:rsidRPr="00AB1E99" w:rsidRDefault="00AB1E99" w:rsidP="00AB1E99">
      <w:pPr>
        <w:ind w:left="851"/>
        <w:jc w:val="both"/>
        <w:rPr>
          <w:rFonts w:ascii="Times New Roman" w:hAnsi="Times New Roman" w:cs="Times New Roman"/>
          <w:sz w:val="24"/>
        </w:rPr>
      </w:pPr>
    </w:p>
    <w:p w14:paraId="32689456"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6.24.</w:t>
      </w:r>
      <w:r w:rsidRPr="00AB1E99">
        <w:rPr>
          <w:rFonts w:ascii="Times New Roman" w:hAnsi="Times New Roman" w:cs="Times New Roman"/>
          <w:sz w:val="24"/>
        </w:rPr>
        <w:tab/>
        <w:t xml:space="preserve">Antes do pagamento da nota fiscal ou da fatura, deverá ser consultada a situação do Contratado junto ao </w:t>
      </w:r>
      <w:proofErr w:type="spellStart"/>
      <w:r w:rsidRPr="00AB1E99">
        <w:rPr>
          <w:rFonts w:ascii="Times New Roman" w:hAnsi="Times New Roman" w:cs="Times New Roman"/>
          <w:sz w:val="24"/>
        </w:rPr>
        <w:t>Sicaf</w:t>
      </w:r>
      <w:proofErr w:type="spellEnd"/>
      <w:r w:rsidRPr="00AB1E99">
        <w:rPr>
          <w:rFonts w:ascii="Times New Roman" w:hAnsi="Times New Roman" w:cs="Times New Roman"/>
          <w:sz w:val="24"/>
        </w:rPr>
        <w:t>.</w:t>
      </w:r>
    </w:p>
    <w:p w14:paraId="710F820D" w14:textId="77777777" w:rsidR="00AB1E99" w:rsidRPr="00AB1E99" w:rsidRDefault="00AB1E99" w:rsidP="00AB1E99">
      <w:pPr>
        <w:ind w:left="851"/>
        <w:jc w:val="both"/>
        <w:rPr>
          <w:rFonts w:ascii="Times New Roman" w:hAnsi="Times New Roman" w:cs="Times New Roman"/>
          <w:sz w:val="24"/>
        </w:rPr>
      </w:pPr>
    </w:p>
    <w:p w14:paraId="7AFD329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6.25.</w:t>
      </w:r>
      <w:r w:rsidRPr="00AB1E99">
        <w:rPr>
          <w:rFonts w:ascii="Times New Roman" w:hAnsi="Times New Roman" w:cs="Times New Roman"/>
          <w:sz w:val="24"/>
        </w:rPr>
        <w:tab/>
        <w:t>Serão exigidos a Certidão Negativa de Débito (</w:t>
      </w:r>
      <w:proofErr w:type="spellStart"/>
      <w:r w:rsidRPr="00AB1E99">
        <w:rPr>
          <w:rFonts w:ascii="Times New Roman" w:hAnsi="Times New Roman" w:cs="Times New Roman"/>
          <w:sz w:val="24"/>
        </w:rPr>
        <w:t>CND</w:t>
      </w:r>
      <w:proofErr w:type="spellEnd"/>
      <w:r w:rsidRPr="00AB1E99">
        <w:rPr>
          <w:rFonts w:ascii="Times New Roman" w:hAnsi="Times New Roman" w:cs="Times New Roman"/>
          <w:sz w:val="24"/>
        </w:rPr>
        <w:t>) relativa a Créditos Tributários Federais e à Dívida Ativa da União, o Certificado de Regularidade do FGTS (CRF) e a Certidão Negativa de Débitos Trabalhistas (</w:t>
      </w:r>
      <w:proofErr w:type="spellStart"/>
      <w:r w:rsidRPr="00AB1E99">
        <w:rPr>
          <w:rFonts w:ascii="Times New Roman" w:hAnsi="Times New Roman" w:cs="Times New Roman"/>
          <w:sz w:val="24"/>
        </w:rPr>
        <w:t>CNDT</w:t>
      </w:r>
      <w:proofErr w:type="spellEnd"/>
      <w:r w:rsidRPr="00AB1E99">
        <w:rPr>
          <w:rFonts w:ascii="Times New Roman" w:hAnsi="Times New Roman" w:cs="Times New Roman"/>
          <w:sz w:val="24"/>
        </w:rPr>
        <w:t xml:space="preserve">), caso esses documentos não estejam regularizados no </w:t>
      </w:r>
      <w:proofErr w:type="spellStart"/>
      <w:r w:rsidRPr="00AB1E99">
        <w:rPr>
          <w:rFonts w:ascii="Times New Roman" w:hAnsi="Times New Roman" w:cs="Times New Roman"/>
          <w:sz w:val="24"/>
        </w:rPr>
        <w:t>Sicaf</w:t>
      </w:r>
      <w:proofErr w:type="spellEnd"/>
      <w:r w:rsidRPr="00AB1E99">
        <w:rPr>
          <w:rFonts w:ascii="Times New Roman" w:hAnsi="Times New Roman" w:cs="Times New Roman"/>
          <w:sz w:val="24"/>
        </w:rPr>
        <w:t xml:space="preserve">. </w:t>
      </w:r>
    </w:p>
    <w:p w14:paraId="5E8BC804" w14:textId="77777777" w:rsidR="00AB1E99" w:rsidRPr="00AB1E99" w:rsidRDefault="00AB1E99" w:rsidP="00AB1E99">
      <w:pPr>
        <w:ind w:left="851"/>
        <w:jc w:val="both"/>
        <w:rPr>
          <w:rFonts w:ascii="Times New Roman" w:hAnsi="Times New Roman" w:cs="Times New Roman"/>
          <w:sz w:val="24"/>
        </w:rPr>
      </w:pPr>
    </w:p>
    <w:p w14:paraId="33851B98"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6.26.</w:t>
      </w:r>
      <w:r w:rsidRPr="00AB1E99">
        <w:rPr>
          <w:rFonts w:ascii="Times New Roman" w:hAnsi="Times New Roman" w:cs="Times New Roman"/>
          <w:sz w:val="24"/>
        </w:rPr>
        <w:tab/>
        <w:t>Comete infração administrativa, nos termos da Lei nº 14.133, de 2021, o CONTRATADO que:</w:t>
      </w:r>
    </w:p>
    <w:p w14:paraId="14805D67"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a) der causa à inexecução parcial do contrato;</w:t>
      </w:r>
    </w:p>
    <w:p w14:paraId="1B8C0153"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b) der causa à inexecução parcial do contrato que cause grave dano à Administração ou ao funcionamento dos serviços públicos ou ao interesse coletivo;</w:t>
      </w:r>
    </w:p>
    <w:p w14:paraId="651B9CE0"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c) der causa à inexecução total do contrato;</w:t>
      </w:r>
    </w:p>
    <w:p w14:paraId="6F5E2167"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d) deixar de entregar a documentação exigida para o certame;</w:t>
      </w:r>
    </w:p>
    <w:p w14:paraId="09345911"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e) não manter a proposta, salvo em decorrência de fato superveniente devidamente justificado;</w:t>
      </w:r>
    </w:p>
    <w:p w14:paraId="3849A357"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f) não celebrar o contrato ou não entregar a documentação exigida para a contratação, quando convocado dentro do prazo de validade de sua proposta;</w:t>
      </w:r>
    </w:p>
    <w:p w14:paraId="7C0C02FD"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g) ensejar o retardamento da execução ou da entrega do objeto da contratação sem motivo justificado;</w:t>
      </w:r>
    </w:p>
    <w:p w14:paraId="73DBA190"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h) apresentar declaração ou documentação falsa exigida para o certame ou prestar declaração falsa durante a dispensa eletrônica ou execução do contrato;</w:t>
      </w:r>
    </w:p>
    <w:p w14:paraId="4BD202A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i) fraudar a contratação ou praticar ato fraudulento na execução do contrato;</w:t>
      </w:r>
    </w:p>
    <w:p w14:paraId="52BDA04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j) comportar-se de modo inidôneo ou cometer fraude de qualquer natureza;</w:t>
      </w:r>
    </w:p>
    <w:p w14:paraId="4FBBBB08"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k) praticar atos ilícitos com vistas a frustrar os objetivos da contratação;</w:t>
      </w:r>
    </w:p>
    <w:p w14:paraId="700314EB"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l) praticar ato lesivo previsto no art. 5º da Lei nº 12.846, de 1º de agosto de 2013.</w:t>
      </w:r>
    </w:p>
    <w:p w14:paraId="4146749B" w14:textId="77777777" w:rsidR="00AB1E99" w:rsidRPr="00AB1E99" w:rsidRDefault="00AB1E99" w:rsidP="00AB1E99">
      <w:pPr>
        <w:ind w:left="851"/>
        <w:jc w:val="both"/>
        <w:rPr>
          <w:rFonts w:ascii="Times New Roman" w:hAnsi="Times New Roman" w:cs="Times New Roman"/>
          <w:sz w:val="24"/>
        </w:rPr>
      </w:pPr>
    </w:p>
    <w:p w14:paraId="46F43440"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6.27.</w:t>
      </w:r>
      <w:r w:rsidRPr="00AB1E99">
        <w:rPr>
          <w:rFonts w:ascii="Times New Roman" w:hAnsi="Times New Roman" w:cs="Times New Roman"/>
          <w:sz w:val="24"/>
        </w:rPr>
        <w:tab/>
        <w:t>O descumprimento de quaisquer das cláusulas deste contrato, ensejará as seguintes penalidades, bem como poderá culminar na imediata rescisão do contrato, sujeitando a parte faltosa à:</w:t>
      </w:r>
    </w:p>
    <w:p w14:paraId="21856234"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a) Advertência, quando o CONTRATADO der causa à inexecução parcial do contrato, sempre que não se justificar a imposição de penalidade mais grave (art. 156, §2º, da Lei);</w:t>
      </w:r>
    </w:p>
    <w:p w14:paraId="15152E66"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b) Impedimento de licitar e contratar, quando praticadas as condutas descritas nas alíneas b, c, d, e, f e g do subitem acima deste Contrato, sempre que não se justificar a imposição de penalidade mais grave (art. 156, §4º, da Lei);</w:t>
      </w:r>
    </w:p>
    <w:p w14:paraId="68A1B9CC"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c)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1F61B089"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d) Multa:</w:t>
      </w:r>
    </w:p>
    <w:p w14:paraId="01BE410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(i) moratória de 0,5% (zero vírgula cinco por cento) do valor da inadimplência, por dia de atraso na entrega dos serviços ou substituição de serviços devolvidos, até o limite de 30% (trinta por cento) sobre o valor da contratação;</w:t>
      </w:r>
    </w:p>
    <w:p w14:paraId="7AD25BEC"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(i.1) O atraso superior a 15 (quinze) dias autoriza a Administração a promover a rescisão do contrato por descumprimento ou cumprimento irregular de suas cláusulas, conforme dispõe o inciso I do art. 137 da Lei n. 14.133, de 2021.</w:t>
      </w:r>
    </w:p>
    <w:p w14:paraId="731D6285"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w:t>
      </w:r>
      <w:proofErr w:type="spellStart"/>
      <w:r w:rsidRPr="00AB1E99">
        <w:rPr>
          <w:rFonts w:ascii="Times New Roman" w:hAnsi="Times New Roman" w:cs="Times New Roman"/>
          <w:sz w:val="24"/>
        </w:rPr>
        <w:t>ii</w:t>
      </w:r>
      <w:proofErr w:type="spellEnd"/>
      <w:r w:rsidRPr="00AB1E99">
        <w:rPr>
          <w:rFonts w:ascii="Times New Roman" w:hAnsi="Times New Roman" w:cs="Times New Roman"/>
          <w:sz w:val="24"/>
        </w:rPr>
        <w:t>) Compensatória, equivalente a 10% (dez por cento) do valor global do contrato, independentemente da apuração da responsabilidade civil e criminal, se for o caso, para qualquer das partes que infringir os termos e condições da contratação.</w:t>
      </w:r>
    </w:p>
    <w:p w14:paraId="49598DEA" w14:textId="77777777" w:rsidR="00AB1E99" w:rsidRPr="00AB1E99" w:rsidRDefault="00AB1E99" w:rsidP="00AB1E99">
      <w:pPr>
        <w:ind w:left="851"/>
        <w:jc w:val="both"/>
        <w:rPr>
          <w:rFonts w:ascii="Times New Roman" w:hAnsi="Times New Roman" w:cs="Times New Roman"/>
          <w:sz w:val="24"/>
        </w:rPr>
      </w:pPr>
    </w:p>
    <w:p w14:paraId="0BA61EC1"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6.28.</w:t>
      </w:r>
      <w:r w:rsidRPr="00AB1E99">
        <w:rPr>
          <w:rFonts w:ascii="Times New Roman" w:hAnsi="Times New Roman" w:cs="Times New Roman"/>
          <w:sz w:val="24"/>
        </w:rPr>
        <w:tab/>
        <w:t>A aplicação das sanções previstas neste documento não exclui, em hipótese alguma, a obrigação de reparação integral do dano causado à CONTRATANTE.</w:t>
      </w:r>
    </w:p>
    <w:p w14:paraId="7EF6964B" w14:textId="77777777" w:rsidR="00AB1E99" w:rsidRPr="00AB1E99" w:rsidRDefault="00AB1E99" w:rsidP="00AB1E99">
      <w:pPr>
        <w:ind w:left="851"/>
        <w:jc w:val="both"/>
        <w:rPr>
          <w:rFonts w:ascii="Times New Roman" w:hAnsi="Times New Roman" w:cs="Times New Roman"/>
          <w:sz w:val="24"/>
        </w:rPr>
      </w:pPr>
    </w:p>
    <w:p w14:paraId="54F0C6B0"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6.29.</w:t>
      </w:r>
      <w:r w:rsidRPr="00AB1E99">
        <w:rPr>
          <w:rFonts w:ascii="Times New Roman" w:hAnsi="Times New Roman" w:cs="Times New Roman"/>
          <w:sz w:val="24"/>
        </w:rPr>
        <w:tab/>
        <w:t>Todas as sanções previstas neste documento poderão ser aplicadas cumulativamente com a multa (art. 156, §7º).</w:t>
      </w:r>
    </w:p>
    <w:p w14:paraId="34032920" w14:textId="77777777" w:rsidR="00AB1E99" w:rsidRPr="00AB1E99" w:rsidRDefault="00AB1E99" w:rsidP="00AB1E99">
      <w:pPr>
        <w:ind w:left="851"/>
        <w:jc w:val="both"/>
        <w:rPr>
          <w:rFonts w:ascii="Times New Roman" w:hAnsi="Times New Roman" w:cs="Times New Roman"/>
          <w:sz w:val="24"/>
        </w:rPr>
      </w:pPr>
    </w:p>
    <w:p w14:paraId="784D8CA2"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6.30.</w:t>
      </w:r>
      <w:r w:rsidRPr="00AB1E99">
        <w:rPr>
          <w:rFonts w:ascii="Times New Roman" w:hAnsi="Times New Roman" w:cs="Times New Roman"/>
          <w:sz w:val="24"/>
        </w:rPr>
        <w:tab/>
        <w:t>Antes da aplicação da multa será facultada a defesa do interessado no prazo de 05 (cinco) dias úteis, contado da data de sua intimação (art. 157);</w:t>
      </w:r>
    </w:p>
    <w:p w14:paraId="52192527" w14:textId="77777777" w:rsidR="00AB1E99" w:rsidRPr="00AB1E99" w:rsidRDefault="00AB1E99" w:rsidP="00AB1E99">
      <w:pPr>
        <w:ind w:left="851"/>
        <w:jc w:val="both"/>
        <w:rPr>
          <w:rFonts w:ascii="Times New Roman" w:hAnsi="Times New Roman" w:cs="Times New Roman"/>
          <w:sz w:val="24"/>
        </w:rPr>
      </w:pPr>
    </w:p>
    <w:p w14:paraId="29B31E37"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6.31.</w:t>
      </w:r>
      <w:r w:rsidRPr="00AB1E99">
        <w:rPr>
          <w:rFonts w:ascii="Times New Roman" w:hAnsi="Times New Roman" w:cs="Times New Roman"/>
          <w:sz w:val="24"/>
        </w:rPr>
        <w:tab/>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579ADDAD" w14:textId="77777777" w:rsidR="00AB1E99" w:rsidRPr="00AB1E99" w:rsidRDefault="00AB1E99" w:rsidP="00AB1E99">
      <w:pPr>
        <w:ind w:left="851"/>
        <w:jc w:val="both"/>
        <w:rPr>
          <w:rFonts w:ascii="Times New Roman" w:hAnsi="Times New Roman" w:cs="Times New Roman"/>
          <w:sz w:val="24"/>
        </w:rPr>
      </w:pPr>
    </w:p>
    <w:p w14:paraId="6B370A70"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6.32.</w:t>
      </w:r>
      <w:r w:rsidRPr="00AB1E99">
        <w:rPr>
          <w:rFonts w:ascii="Times New Roman" w:hAnsi="Times New Roman" w:cs="Times New Roman"/>
          <w:sz w:val="24"/>
        </w:rPr>
        <w:tab/>
        <w:t>Previamente ao encaminhamento à cobrança judicial, a multa poderá ser recolhida administrativamente no prazo máximo de 30 (trinta) dias, a contar da data do recebimento da comunicação enviada pela autoridade competente.</w:t>
      </w:r>
    </w:p>
    <w:p w14:paraId="39986DAA" w14:textId="77777777" w:rsidR="00AB1E99" w:rsidRPr="00AB1E99" w:rsidRDefault="00AB1E99" w:rsidP="00AB1E99">
      <w:pPr>
        <w:ind w:left="851"/>
        <w:jc w:val="both"/>
        <w:rPr>
          <w:rFonts w:ascii="Times New Roman" w:hAnsi="Times New Roman" w:cs="Times New Roman"/>
          <w:sz w:val="24"/>
        </w:rPr>
      </w:pPr>
    </w:p>
    <w:p w14:paraId="27B3D9B7"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6.33.</w:t>
      </w:r>
      <w:r w:rsidRPr="00AB1E99">
        <w:rPr>
          <w:rFonts w:ascii="Times New Roman" w:hAnsi="Times New Roman" w:cs="Times New Roman"/>
          <w:sz w:val="24"/>
        </w:rPr>
        <w:tab/>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39B41BD8" w14:textId="77777777" w:rsidR="00AB1E99" w:rsidRPr="00AB1E99" w:rsidRDefault="00AB1E99" w:rsidP="00AB1E99">
      <w:pPr>
        <w:ind w:left="851"/>
        <w:jc w:val="both"/>
        <w:rPr>
          <w:rFonts w:ascii="Times New Roman" w:hAnsi="Times New Roman" w:cs="Times New Roman"/>
          <w:sz w:val="24"/>
        </w:rPr>
      </w:pPr>
    </w:p>
    <w:p w14:paraId="4D9D098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6.34.</w:t>
      </w:r>
      <w:r w:rsidRPr="00AB1E99">
        <w:rPr>
          <w:rFonts w:ascii="Times New Roman" w:hAnsi="Times New Roman" w:cs="Times New Roman"/>
          <w:sz w:val="24"/>
        </w:rPr>
        <w:tab/>
        <w:t>Na aplicação das sanções serão considerados (art. 156, §1º):</w:t>
      </w:r>
    </w:p>
    <w:p w14:paraId="1C846F7E"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a) a natureza e a gravidade da infração cometida;</w:t>
      </w:r>
    </w:p>
    <w:p w14:paraId="1FB605A0"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b) as peculiaridades do caso concreto;</w:t>
      </w:r>
    </w:p>
    <w:p w14:paraId="25027E3A"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c) as circunstâncias agravantes ou atenuantes;</w:t>
      </w:r>
    </w:p>
    <w:p w14:paraId="6BB14C43"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d) os danos que dela provierem para o CONTRATANTE;</w:t>
      </w:r>
    </w:p>
    <w:p w14:paraId="0BC79457"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e) a implantação ou o aperfeiçoamento de programa de integridade, conforme normas e orientações dos órgãos de controle.</w:t>
      </w:r>
    </w:p>
    <w:p w14:paraId="02927399" w14:textId="77777777" w:rsidR="00AB1E99" w:rsidRPr="00AB1E99" w:rsidRDefault="00AB1E99" w:rsidP="00AB1E99">
      <w:pPr>
        <w:ind w:left="851"/>
        <w:jc w:val="both"/>
        <w:rPr>
          <w:rFonts w:ascii="Times New Roman" w:hAnsi="Times New Roman" w:cs="Times New Roman"/>
          <w:sz w:val="24"/>
        </w:rPr>
      </w:pPr>
    </w:p>
    <w:p w14:paraId="47696B94"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6.35.</w:t>
      </w:r>
      <w:r w:rsidRPr="00AB1E99">
        <w:rPr>
          <w:rFonts w:ascii="Times New Roman" w:hAnsi="Times New Roman" w:cs="Times New Roman"/>
          <w:sz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3250F30C" w14:textId="77777777" w:rsidR="00AB1E99" w:rsidRPr="00AB1E99" w:rsidRDefault="00AB1E99" w:rsidP="00AB1E99">
      <w:pPr>
        <w:ind w:left="851"/>
        <w:jc w:val="both"/>
        <w:rPr>
          <w:rFonts w:ascii="Times New Roman" w:hAnsi="Times New Roman" w:cs="Times New Roman"/>
          <w:sz w:val="24"/>
        </w:rPr>
      </w:pPr>
    </w:p>
    <w:p w14:paraId="6688DB83"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6.36.</w:t>
      </w:r>
      <w:r w:rsidRPr="00AB1E99">
        <w:rPr>
          <w:rFonts w:ascii="Times New Roman" w:hAnsi="Times New Roman" w:cs="Times New Roman"/>
          <w:sz w:val="24"/>
        </w:rPr>
        <w:tab/>
        <w:t>A personalidade jurídica do CONTRATADO poderá ser desconsiderada sempre que utilizada com abuso do direito para facilitar, encobrir ou dissimular a prática dos atos ilícitos previstos neste documento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2B5A2DB9" w14:textId="77777777" w:rsidR="00AB1E99" w:rsidRPr="00AB1E99" w:rsidRDefault="00AB1E99" w:rsidP="00AB1E99">
      <w:pPr>
        <w:ind w:left="851"/>
        <w:jc w:val="both"/>
        <w:rPr>
          <w:rFonts w:ascii="Times New Roman" w:hAnsi="Times New Roman" w:cs="Times New Roman"/>
          <w:sz w:val="24"/>
        </w:rPr>
      </w:pPr>
    </w:p>
    <w:p w14:paraId="3D98D2B9" w14:textId="77777777" w:rsidR="00AB1E99" w:rsidRPr="00AB1E99" w:rsidRDefault="00AB1E99" w:rsidP="00AB1E99">
      <w:pPr>
        <w:ind w:left="851"/>
        <w:jc w:val="both"/>
        <w:rPr>
          <w:rFonts w:ascii="Times New Roman" w:hAnsi="Times New Roman" w:cs="Times New Roman"/>
          <w:sz w:val="24"/>
        </w:rPr>
      </w:pPr>
      <w:r w:rsidRPr="00AB1E99">
        <w:rPr>
          <w:rFonts w:ascii="Times New Roman" w:hAnsi="Times New Roman" w:cs="Times New Roman"/>
          <w:sz w:val="24"/>
        </w:rPr>
        <w:t>6.37.</w:t>
      </w:r>
      <w:r w:rsidRPr="00AB1E99">
        <w:rPr>
          <w:rFonts w:ascii="Times New Roman" w:hAnsi="Times New Roman" w:cs="Times New Roman"/>
          <w:sz w:val="24"/>
        </w:rPr>
        <w:tab/>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AB1E99">
        <w:rPr>
          <w:rFonts w:ascii="Times New Roman" w:hAnsi="Times New Roman" w:cs="Times New Roman"/>
          <w:sz w:val="24"/>
        </w:rPr>
        <w:t>Ceis</w:t>
      </w:r>
      <w:proofErr w:type="spellEnd"/>
      <w:r w:rsidRPr="00AB1E99">
        <w:rPr>
          <w:rFonts w:ascii="Times New Roman" w:hAnsi="Times New Roman" w:cs="Times New Roman"/>
          <w:sz w:val="24"/>
        </w:rPr>
        <w:t>) e no Cadastro Nacional de Empresas Punidas (</w:t>
      </w:r>
      <w:proofErr w:type="spellStart"/>
      <w:r w:rsidRPr="00AB1E99">
        <w:rPr>
          <w:rFonts w:ascii="Times New Roman" w:hAnsi="Times New Roman" w:cs="Times New Roman"/>
          <w:sz w:val="24"/>
        </w:rPr>
        <w:t>Cnep</w:t>
      </w:r>
      <w:proofErr w:type="spellEnd"/>
      <w:r w:rsidRPr="00AB1E99">
        <w:rPr>
          <w:rFonts w:ascii="Times New Roman" w:hAnsi="Times New Roman" w:cs="Times New Roman"/>
          <w:sz w:val="24"/>
        </w:rPr>
        <w:t>), instituídos no âmbito do Poder Executivo Federal. (Art. 161)</w:t>
      </w:r>
    </w:p>
    <w:p w14:paraId="2AD8C5BF" w14:textId="77777777" w:rsidR="00AB1E99" w:rsidRPr="00AB1E99" w:rsidRDefault="00AB1E99" w:rsidP="00AB1E99">
      <w:pPr>
        <w:ind w:left="851"/>
        <w:jc w:val="both"/>
        <w:rPr>
          <w:rFonts w:ascii="Times New Roman" w:hAnsi="Times New Roman" w:cs="Times New Roman"/>
          <w:sz w:val="24"/>
        </w:rPr>
      </w:pPr>
    </w:p>
    <w:p w14:paraId="042F459E" w14:textId="5926EF40" w:rsidR="00501768" w:rsidRPr="00FA5033" w:rsidRDefault="00AB1E99" w:rsidP="00AB1E99">
      <w:pPr>
        <w:ind w:left="851"/>
        <w:jc w:val="both"/>
        <w:rPr>
          <w:rFonts w:ascii="Times New Roman" w:hAnsi="Times New Roman" w:cs="Times New Roman"/>
          <w:sz w:val="24"/>
          <w:highlight w:val="yellow"/>
        </w:rPr>
      </w:pPr>
      <w:r w:rsidRPr="00AB1E99">
        <w:rPr>
          <w:rFonts w:ascii="Times New Roman" w:hAnsi="Times New Roman" w:cs="Times New Roman"/>
          <w:sz w:val="24"/>
        </w:rPr>
        <w:t>6.38.</w:t>
      </w:r>
      <w:r w:rsidRPr="00AB1E99">
        <w:rPr>
          <w:rFonts w:ascii="Times New Roman" w:hAnsi="Times New Roman" w:cs="Times New Roman"/>
          <w:sz w:val="24"/>
        </w:rPr>
        <w:tab/>
        <w:t>As sanções de impedimento de licitar e contratar e declaração de inidoneidade para licitar ou contratar são passíveis de reabilitação na forma do art. 163 da Lei nº 14.133/21.</w:t>
      </w:r>
    </w:p>
    <w:p w14:paraId="248E7CBE" w14:textId="77777777" w:rsidR="00501768" w:rsidRPr="00FA5033" w:rsidRDefault="00501768" w:rsidP="00501768">
      <w:pPr>
        <w:pStyle w:val="PargrafodaLista"/>
        <w:rPr>
          <w:rFonts w:ascii="Times New Roman" w:hAnsi="Times New Roman" w:cs="Times New Roman"/>
          <w:sz w:val="24"/>
        </w:rPr>
      </w:pPr>
    </w:p>
    <w:p w14:paraId="09543D4C" w14:textId="77777777" w:rsidR="00501768" w:rsidRPr="00FA5033" w:rsidRDefault="00501768" w:rsidP="00501768">
      <w:pPr>
        <w:pStyle w:val="PargrafodaLista"/>
        <w:numPr>
          <w:ilvl w:val="0"/>
          <w:numId w:val="14"/>
        </w:numPr>
        <w:jc w:val="both"/>
        <w:rPr>
          <w:rFonts w:ascii="Times New Roman" w:eastAsiaTheme="majorEastAsia" w:hAnsi="Times New Roman" w:cs="Times New Roman"/>
          <w:b/>
          <w:bCs/>
          <w:sz w:val="24"/>
        </w:rPr>
      </w:pPr>
      <w:r w:rsidRPr="00FA5033">
        <w:rPr>
          <w:rFonts w:ascii="Times New Roman" w:eastAsiaTheme="majorEastAsia" w:hAnsi="Times New Roman" w:cs="Times New Roman"/>
          <w:b/>
          <w:bCs/>
          <w:sz w:val="24"/>
        </w:rPr>
        <w:t>CRITÉRIOS DE MEDIÇÃO E DE PAGAMENTO</w:t>
      </w:r>
    </w:p>
    <w:p w14:paraId="7FC04FE4" w14:textId="77777777" w:rsidR="00501768" w:rsidRPr="00FA5033" w:rsidRDefault="00501768" w:rsidP="00501768">
      <w:pPr>
        <w:pStyle w:val="PargrafodaLista"/>
        <w:ind w:left="360"/>
        <w:jc w:val="both"/>
        <w:rPr>
          <w:rFonts w:ascii="Times New Roman" w:eastAsiaTheme="majorEastAsia" w:hAnsi="Times New Roman" w:cs="Times New Roman"/>
          <w:b/>
          <w:bCs/>
          <w:sz w:val="24"/>
        </w:rPr>
      </w:pPr>
    </w:p>
    <w:p w14:paraId="6CCD210C" w14:textId="77777777" w:rsidR="00AB1E99" w:rsidRDefault="00AB1E99" w:rsidP="00AB1E99">
      <w:pPr>
        <w:pStyle w:val="PargrafodaLista"/>
        <w:jc w:val="both"/>
        <w:rPr>
          <w:rFonts w:ascii="Cambria" w:hAnsi="Cambria" w:cs="Arial"/>
          <w:b/>
          <w:bCs/>
          <w:sz w:val="24"/>
        </w:rPr>
      </w:pPr>
      <w:r>
        <w:rPr>
          <w:rFonts w:ascii="Cambria" w:hAnsi="Cambria" w:cs="Arial"/>
          <w:b/>
          <w:bCs/>
          <w:sz w:val="24"/>
        </w:rPr>
        <w:t>Recebimento</w:t>
      </w:r>
    </w:p>
    <w:p w14:paraId="1479ABBE" w14:textId="77777777" w:rsidR="00AB1E99" w:rsidRDefault="00AB1E99" w:rsidP="00AB1E99">
      <w:pPr>
        <w:pStyle w:val="PargrafodaLista"/>
        <w:jc w:val="both"/>
        <w:rPr>
          <w:rFonts w:ascii="Cambria" w:hAnsi="Cambria" w:cs="Arial"/>
          <w:b/>
          <w:bCs/>
          <w:sz w:val="24"/>
        </w:rPr>
      </w:pPr>
    </w:p>
    <w:p w14:paraId="1ABE5E89"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Os bens serão recebidos provisoriamente, de forma sumária, no ato da entrega,</w:t>
      </w:r>
      <w:r>
        <w:t xml:space="preserve"> </w:t>
      </w:r>
      <w:r>
        <w:rPr>
          <w:rFonts w:ascii="Cambria" w:hAnsi="Cambria"/>
          <w:sz w:val="24"/>
        </w:rPr>
        <w:t>juntamente à nota fiscal ou instrumento de cobrança equivalente, pelo(a) responsável pelo acompanhamento e fiscalização do contrato, para efeito de posterior verificação de sua conformidade com as especificações constantes neste Termo de Referência e na proposta.</w:t>
      </w:r>
    </w:p>
    <w:p w14:paraId="143D5E53" w14:textId="77777777" w:rsidR="00AB1E99" w:rsidRDefault="00AB1E99" w:rsidP="00AB1E99">
      <w:pPr>
        <w:pStyle w:val="PargrafodaLista"/>
        <w:ind w:left="1080"/>
        <w:jc w:val="both"/>
        <w:rPr>
          <w:rFonts w:ascii="Cambria" w:hAnsi="Cambria"/>
          <w:sz w:val="24"/>
        </w:rPr>
      </w:pPr>
    </w:p>
    <w:p w14:paraId="1158649B"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lastRenderedPageBreak/>
        <w:t>Os bens poderão ser rejeitados, no todo ou em parte, quando em desacordo com as especificações constantes neste Termo de Referência e na proposta, devendo ser substituídos no prazo de 05 (cinco) dias, a contar da notificação do contratado, às suas custas, sem prejuízo da aplicação das penalidades.</w:t>
      </w:r>
    </w:p>
    <w:p w14:paraId="0718489B" w14:textId="77777777" w:rsidR="00AB1E99" w:rsidRDefault="00AB1E99" w:rsidP="00AB1E99">
      <w:pPr>
        <w:pStyle w:val="PargrafodaLista"/>
        <w:ind w:left="1080"/>
        <w:jc w:val="both"/>
        <w:rPr>
          <w:rFonts w:ascii="Cambria" w:hAnsi="Cambria"/>
          <w:sz w:val="24"/>
        </w:rPr>
      </w:pPr>
    </w:p>
    <w:p w14:paraId="49A621EC"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Os bens serão recebidos definitivamente no prazo de até 05 (cinco) dias, a contar do recebimento da nota fiscal ou instrumento de cobrança equivalente pela Administração, após a verificação da qualidade e quantidade do material e consequente aceitação mediante termo de aceite.</w:t>
      </w:r>
    </w:p>
    <w:p w14:paraId="05703CBF" w14:textId="77777777" w:rsidR="00AB1E99" w:rsidRDefault="00AB1E99" w:rsidP="00AB1E99">
      <w:pPr>
        <w:pStyle w:val="PargrafodaLista"/>
        <w:ind w:left="1080"/>
        <w:jc w:val="both"/>
        <w:rPr>
          <w:rFonts w:ascii="Cambria" w:hAnsi="Cambria"/>
          <w:sz w:val="24"/>
        </w:rPr>
      </w:pPr>
    </w:p>
    <w:p w14:paraId="3DD70EFA" w14:textId="77777777" w:rsidR="00AB1E99" w:rsidRDefault="00AB1E99" w:rsidP="00AB1E99">
      <w:pPr>
        <w:pStyle w:val="PargrafodaLista"/>
        <w:numPr>
          <w:ilvl w:val="2"/>
          <w:numId w:val="14"/>
        </w:numPr>
        <w:suppressAutoHyphens/>
        <w:jc w:val="both"/>
        <w:rPr>
          <w:rFonts w:ascii="Cambria" w:hAnsi="Cambria"/>
          <w:sz w:val="24"/>
        </w:rPr>
      </w:pPr>
      <w:r>
        <w:rPr>
          <w:rFonts w:ascii="Cambria" w:hAnsi="Cambria"/>
          <w:sz w:val="24"/>
        </w:rPr>
        <w:t>Na hipótese de a verificação a que se refere o subitem anterior não ser procedida dentro do prazo fixado, reputar-se-á como realizada, consumando-se o recebimento definitivo no dia do esgotamento do prazo.</w:t>
      </w:r>
    </w:p>
    <w:p w14:paraId="7E66715F" w14:textId="77777777" w:rsidR="00AB1E99" w:rsidRDefault="00AB1E99" w:rsidP="00AB1E99">
      <w:pPr>
        <w:pStyle w:val="PargrafodaLista"/>
        <w:ind w:left="1080"/>
        <w:jc w:val="both"/>
        <w:rPr>
          <w:rFonts w:ascii="Cambria" w:hAnsi="Cambria"/>
          <w:sz w:val="24"/>
        </w:rPr>
      </w:pPr>
    </w:p>
    <w:p w14:paraId="3B184093" w14:textId="77777777" w:rsidR="00AB1E99" w:rsidRDefault="00AB1E99" w:rsidP="00AB1E99">
      <w:pPr>
        <w:pStyle w:val="PargrafodaLista"/>
        <w:numPr>
          <w:ilvl w:val="2"/>
          <w:numId w:val="14"/>
        </w:numPr>
        <w:suppressAutoHyphens/>
        <w:jc w:val="both"/>
        <w:rPr>
          <w:rFonts w:ascii="Cambria" w:hAnsi="Cambria"/>
          <w:sz w:val="24"/>
        </w:rPr>
      </w:pPr>
      <w:r>
        <w:rPr>
          <w:rFonts w:ascii="Cambria" w:hAnsi="Cambria"/>
          <w:sz w:val="24"/>
        </w:rPr>
        <w:t>O prazo para recebimento definitivo poderá ser excepcionalmente prorrogado, de forma justificada, por igual período, quando houver necessidade de diligências para a aferição do atendimento das exigências contratuais.</w:t>
      </w:r>
    </w:p>
    <w:p w14:paraId="2C721302" w14:textId="77777777" w:rsidR="00AB1E99" w:rsidRDefault="00AB1E99" w:rsidP="00AB1E99">
      <w:pPr>
        <w:pStyle w:val="PargrafodaLista"/>
        <w:ind w:left="1134"/>
        <w:jc w:val="both"/>
        <w:rPr>
          <w:rFonts w:ascii="Cambria" w:hAnsi="Cambria"/>
          <w:sz w:val="24"/>
        </w:rPr>
      </w:pPr>
    </w:p>
    <w:p w14:paraId="2F4FF1C5"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Pr>
          <w:rFonts w:ascii="Cambria" w:hAnsi="Cambria"/>
          <w:sz w:val="24"/>
        </w:rPr>
        <w:t>pertine</w:t>
      </w:r>
      <w:proofErr w:type="spellEnd"/>
      <w:r>
        <w:rPr>
          <w:rFonts w:ascii="Cambria" w:hAnsi="Cambria"/>
          <w:sz w:val="24"/>
        </w:rPr>
        <w:t xml:space="preserve"> à parcela incontroversa da execução do objeto, para efeito de liquidação e pagamento.</w:t>
      </w:r>
    </w:p>
    <w:p w14:paraId="28FAD554" w14:textId="77777777" w:rsidR="00AB1E99" w:rsidRDefault="00AB1E99" w:rsidP="00AB1E99">
      <w:pPr>
        <w:pStyle w:val="PargrafodaLista"/>
        <w:ind w:left="1080"/>
        <w:jc w:val="both"/>
        <w:rPr>
          <w:rFonts w:ascii="Cambria" w:hAnsi="Cambria"/>
          <w:sz w:val="24"/>
        </w:rPr>
      </w:pPr>
    </w:p>
    <w:p w14:paraId="39D6CB49"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0418C36" w14:textId="77777777" w:rsidR="00AB1E99" w:rsidRDefault="00AB1E99" w:rsidP="00AB1E99">
      <w:pPr>
        <w:pStyle w:val="PargrafodaLista"/>
        <w:ind w:left="1080"/>
        <w:jc w:val="both"/>
        <w:rPr>
          <w:rFonts w:ascii="Cambria" w:hAnsi="Cambria"/>
          <w:sz w:val="24"/>
        </w:rPr>
      </w:pPr>
    </w:p>
    <w:p w14:paraId="6DAC9B2D" w14:textId="77777777" w:rsidR="00AB1E99" w:rsidRDefault="00AB1E99" w:rsidP="00AB1E99">
      <w:pPr>
        <w:pStyle w:val="PargrafodaLista"/>
        <w:numPr>
          <w:ilvl w:val="1"/>
          <w:numId w:val="14"/>
        </w:numPr>
        <w:suppressAutoHyphens/>
        <w:jc w:val="both"/>
        <w:rPr>
          <w:rFonts w:ascii="Cambria" w:hAnsi="Cambria" w:cs="Arial"/>
          <w:b/>
          <w:bCs/>
          <w:sz w:val="24"/>
        </w:rPr>
      </w:pPr>
      <w:r>
        <w:rPr>
          <w:rFonts w:ascii="Cambria" w:hAnsi="Cambria"/>
          <w:sz w:val="24"/>
        </w:rPr>
        <w:t>O recebimento provisório ou definitivo não excluirá a responsabilidade civil pela solidez e pela segurança do serviço nem a responsabilidade ético-profissional pela perfeita execução do contrato.</w:t>
      </w:r>
    </w:p>
    <w:p w14:paraId="11CA09F5" w14:textId="77777777" w:rsidR="00AB1E99" w:rsidRDefault="00AB1E99" w:rsidP="00AB1E99">
      <w:pPr>
        <w:pStyle w:val="PargrafodaLista"/>
        <w:ind w:left="1080"/>
        <w:jc w:val="both"/>
        <w:rPr>
          <w:rFonts w:ascii="Cambria" w:hAnsi="Cambria" w:cs="Arial"/>
          <w:b/>
          <w:bCs/>
          <w:sz w:val="24"/>
        </w:rPr>
      </w:pPr>
    </w:p>
    <w:p w14:paraId="0EECC091" w14:textId="77777777" w:rsidR="00AB1E99" w:rsidRDefault="00AB1E99" w:rsidP="00AB1E99">
      <w:pPr>
        <w:pStyle w:val="PargrafodaLista"/>
        <w:jc w:val="both"/>
        <w:rPr>
          <w:rFonts w:ascii="Cambria" w:hAnsi="Cambria" w:cs="Arial"/>
          <w:b/>
          <w:bCs/>
          <w:sz w:val="24"/>
        </w:rPr>
      </w:pPr>
      <w:r>
        <w:rPr>
          <w:rFonts w:ascii="Cambria" w:hAnsi="Cambria" w:cs="Arial"/>
          <w:b/>
          <w:bCs/>
          <w:sz w:val="24"/>
        </w:rPr>
        <w:t>Liquidação</w:t>
      </w:r>
    </w:p>
    <w:p w14:paraId="2BA435DF" w14:textId="77777777" w:rsidR="00AB1E99" w:rsidRDefault="00AB1E99" w:rsidP="00AB1E99">
      <w:pPr>
        <w:pStyle w:val="PargrafodaLista"/>
        <w:ind w:left="1080"/>
        <w:jc w:val="both"/>
        <w:rPr>
          <w:rFonts w:ascii="Cambria" w:hAnsi="Cambria" w:cs="Arial"/>
          <w:b/>
          <w:bCs/>
          <w:sz w:val="24"/>
        </w:rPr>
      </w:pPr>
    </w:p>
    <w:p w14:paraId="55B37285"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Recebida a Nota Fiscal ou documento de cobrança equivalente, correrá o prazo de 10 (dez) dias úteis para fins de liquidação, na forma desta seção, prorrogáveis por igual período.</w:t>
      </w:r>
    </w:p>
    <w:p w14:paraId="603D2F3B" w14:textId="77777777" w:rsidR="00AB1E99" w:rsidRDefault="00AB1E99" w:rsidP="00AB1E99">
      <w:pPr>
        <w:pStyle w:val="PargrafodaLista"/>
        <w:ind w:left="1080"/>
        <w:jc w:val="both"/>
        <w:rPr>
          <w:rFonts w:ascii="Cambria" w:hAnsi="Cambria"/>
          <w:sz w:val="24"/>
        </w:rPr>
      </w:pPr>
    </w:p>
    <w:p w14:paraId="2649DF40"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O prazo de que trata o item anterior será reduzido à metade, mantendo-se a possibilidade de prorrogação, no caso de contratações decorrentes de despesas cujos valores não ultrapassem o limite de que trata o inciso II do art. 75 da Lei nº 14.133, de 2021.</w:t>
      </w:r>
    </w:p>
    <w:p w14:paraId="7B06548A" w14:textId="77777777" w:rsidR="00AB1E99" w:rsidRDefault="00AB1E99" w:rsidP="00AB1E99">
      <w:pPr>
        <w:pStyle w:val="PargrafodaLista"/>
        <w:ind w:left="1080"/>
        <w:jc w:val="both"/>
        <w:rPr>
          <w:rFonts w:ascii="Cambria" w:hAnsi="Cambria"/>
          <w:sz w:val="24"/>
        </w:rPr>
      </w:pPr>
    </w:p>
    <w:p w14:paraId="3CE63E79"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 xml:space="preserve"> Para fins de liquidação, o setor competente deverá verificar se a nota fiscal ou instrumento de cobrança equivalente apresentado expressa os elementos necessários e essenciais do documento, tais como:</w:t>
      </w:r>
    </w:p>
    <w:p w14:paraId="67F78A09" w14:textId="77777777" w:rsidR="00AB1E99" w:rsidRDefault="00AB1E99" w:rsidP="00AB1E99">
      <w:pPr>
        <w:pStyle w:val="PargrafodaLista"/>
        <w:ind w:left="1080"/>
        <w:jc w:val="both"/>
        <w:rPr>
          <w:rFonts w:ascii="Cambria" w:hAnsi="Cambria"/>
          <w:sz w:val="24"/>
        </w:rPr>
      </w:pPr>
    </w:p>
    <w:p w14:paraId="1E77728F" w14:textId="77777777" w:rsidR="00AB1E99" w:rsidRDefault="00AB1E99" w:rsidP="00AB1E99">
      <w:pPr>
        <w:pStyle w:val="PargrafodaLista"/>
        <w:ind w:left="1080"/>
        <w:jc w:val="both"/>
        <w:rPr>
          <w:rFonts w:ascii="Cambria" w:hAnsi="Cambria"/>
          <w:sz w:val="24"/>
        </w:rPr>
      </w:pPr>
      <w:r>
        <w:rPr>
          <w:rFonts w:ascii="Cambria" w:hAnsi="Cambria"/>
          <w:sz w:val="24"/>
        </w:rPr>
        <w:t>a) o prazo de validade;</w:t>
      </w:r>
    </w:p>
    <w:p w14:paraId="67729204" w14:textId="77777777" w:rsidR="00AB1E99" w:rsidRDefault="00AB1E99" w:rsidP="00AB1E99">
      <w:pPr>
        <w:pStyle w:val="PargrafodaLista"/>
        <w:ind w:left="1080"/>
        <w:jc w:val="both"/>
        <w:rPr>
          <w:rFonts w:ascii="Cambria" w:hAnsi="Cambria"/>
          <w:sz w:val="24"/>
        </w:rPr>
      </w:pPr>
      <w:r>
        <w:rPr>
          <w:rFonts w:ascii="Cambria" w:hAnsi="Cambria"/>
          <w:sz w:val="24"/>
        </w:rPr>
        <w:t>b) a data da emissão;</w:t>
      </w:r>
    </w:p>
    <w:p w14:paraId="31589AE4" w14:textId="77777777" w:rsidR="00AB1E99" w:rsidRDefault="00AB1E99" w:rsidP="00AB1E99">
      <w:pPr>
        <w:pStyle w:val="PargrafodaLista"/>
        <w:ind w:left="1080"/>
        <w:jc w:val="both"/>
        <w:rPr>
          <w:rFonts w:ascii="Cambria" w:hAnsi="Cambria"/>
          <w:sz w:val="24"/>
        </w:rPr>
      </w:pPr>
      <w:r>
        <w:rPr>
          <w:rFonts w:ascii="Cambria" w:hAnsi="Cambria"/>
          <w:sz w:val="24"/>
        </w:rPr>
        <w:t>c) os dados do contrato e do órgão contratante;</w:t>
      </w:r>
    </w:p>
    <w:p w14:paraId="2F3AE4D6" w14:textId="77777777" w:rsidR="00AB1E99" w:rsidRDefault="00AB1E99" w:rsidP="00AB1E99">
      <w:pPr>
        <w:pStyle w:val="PargrafodaLista"/>
        <w:ind w:left="1080"/>
        <w:jc w:val="both"/>
        <w:rPr>
          <w:rFonts w:ascii="Cambria" w:hAnsi="Cambria"/>
          <w:sz w:val="24"/>
        </w:rPr>
      </w:pPr>
      <w:r>
        <w:rPr>
          <w:rFonts w:ascii="Cambria" w:hAnsi="Cambria"/>
          <w:sz w:val="24"/>
        </w:rPr>
        <w:t>d) o período respectivo de execução do contrato;</w:t>
      </w:r>
    </w:p>
    <w:p w14:paraId="0169AE94" w14:textId="77777777" w:rsidR="00AB1E99" w:rsidRDefault="00AB1E99" w:rsidP="00AB1E99">
      <w:pPr>
        <w:pStyle w:val="PargrafodaLista"/>
        <w:ind w:left="1080"/>
        <w:jc w:val="both"/>
        <w:rPr>
          <w:rFonts w:ascii="Cambria" w:hAnsi="Cambria"/>
          <w:sz w:val="24"/>
        </w:rPr>
      </w:pPr>
      <w:r>
        <w:rPr>
          <w:rFonts w:ascii="Cambria" w:hAnsi="Cambria"/>
          <w:sz w:val="24"/>
        </w:rPr>
        <w:t>e) o valor a pagar; e</w:t>
      </w:r>
    </w:p>
    <w:p w14:paraId="4E5B0628" w14:textId="77777777" w:rsidR="00AB1E99" w:rsidRDefault="00AB1E99" w:rsidP="00AB1E99">
      <w:pPr>
        <w:pStyle w:val="PargrafodaLista"/>
        <w:ind w:left="1080"/>
        <w:jc w:val="both"/>
        <w:rPr>
          <w:rFonts w:ascii="Cambria" w:hAnsi="Cambria"/>
          <w:sz w:val="24"/>
        </w:rPr>
      </w:pPr>
      <w:r>
        <w:rPr>
          <w:rFonts w:ascii="Cambria" w:hAnsi="Cambria"/>
          <w:sz w:val="24"/>
        </w:rPr>
        <w:t>f) eventual destaque do valor de retenções tributárias cabíveis.</w:t>
      </w:r>
    </w:p>
    <w:p w14:paraId="150814B0" w14:textId="77777777" w:rsidR="00AB1E99" w:rsidRDefault="00AB1E99" w:rsidP="00AB1E99">
      <w:pPr>
        <w:pStyle w:val="PargrafodaLista"/>
        <w:ind w:left="1080"/>
        <w:jc w:val="both"/>
        <w:rPr>
          <w:rFonts w:ascii="Cambria" w:hAnsi="Cambria"/>
          <w:sz w:val="24"/>
        </w:rPr>
      </w:pPr>
    </w:p>
    <w:p w14:paraId="720E4EF2"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9F77DCC" w14:textId="77777777" w:rsidR="00AB1E99" w:rsidRDefault="00AB1E99" w:rsidP="00AB1E99">
      <w:pPr>
        <w:pStyle w:val="PargrafodaLista"/>
        <w:ind w:left="1080"/>
        <w:jc w:val="both"/>
        <w:rPr>
          <w:rFonts w:ascii="Cambria" w:hAnsi="Cambria"/>
          <w:sz w:val="24"/>
        </w:rPr>
      </w:pPr>
    </w:p>
    <w:p w14:paraId="16A1B389"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 xml:space="preserve">A nota fiscal ou instrumento de cobrança equivalente deverá ser obrigatoriamente acompanhado da comprovação da regularidade fiscal, constatada por meio de consulta on-line ao </w:t>
      </w:r>
      <w:proofErr w:type="spellStart"/>
      <w:r>
        <w:rPr>
          <w:rFonts w:ascii="Cambria" w:hAnsi="Cambria"/>
          <w:sz w:val="24"/>
        </w:rPr>
        <w:t>SICAF</w:t>
      </w:r>
      <w:proofErr w:type="spellEnd"/>
      <w:r>
        <w:rPr>
          <w:rFonts w:ascii="Cambria" w:hAnsi="Cambria"/>
          <w:sz w:val="24"/>
        </w:rPr>
        <w:t xml:space="preserve"> ou, na impossibilidade de acesso ao referido Sistema, mediante consulta aos sítios eletrônicos oficiais ou à documentação mencionada no art. 68 da Lei nº 14.133, de 2021.</w:t>
      </w:r>
    </w:p>
    <w:p w14:paraId="547139A1" w14:textId="77777777" w:rsidR="00AB1E99" w:rsidRDefault="00AB1E99" w:rsidP="00AB1E99">
      <w:pPr>
        <w:pStyle w:val="PargrafodaLista"/>
        <w:ind w:left="1080"/>
        <w:jc w:val="both"/>
        <w:rPr>
          <w:rFonts w:ascii="Cambria" w:hAnsi="Cambria"/>
          <w:sz w:val="24"/>
        </w:rPr>
      </w:pPr>
    </w:p>
    <w:p w14:paraId="16BCAB6F"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 xml:space="preserve">A Administração deverá realizar consulta ao </w:t>
      </w:r>
      <w:proofErr w:type="spellStart"/>
      <w:r>
        <w:rPr>
          <w:rFonts w:ascii="Cambria" w:hAnsi="Cambria"/>
          <w:sz w:val="24"/>
        </w:rPr>
        <w:t>SICAF</w:t>
      </w:r>
      <w:proofErr w:type="spellEnd"/>
      <w:r>
        <w:rPr>
          <w:rFonts w:ascii="Cambria" w:hAnsi="Cambria"/>
          <w:sz w:val="24"/>
        </w:rPr>
        <w:t xml:space="preserve">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5F0981E9" w14:textId="77777777" w:rsidR="00AB1E99" w:rsidRDefault="00AB1E99" w:rsidP="00AB1E99">
      <w:pPr>
        <w:pStyle w:val="PargrafodaLista"/>
        <w:ind w:left="1080"/>
        <w:jc w:val="both"/>
        <w:rPr>
          <w:rFonts w:ascii="Cambria" w:hAnsi="Cambria"/>
          <w:sz w:val="24"/>
        </w:rPr>
      </w:pPr>
    </w:p>
    <w:p w14:paraId="0AC9B784"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 xml:space="preserve">Constatando-se, junto ao </w:t>
      </w:r>
      <w:proofErr w:type="spellStart"/>
      <w:r>
        <w:rPr>
          <w:rFonts w:ascii="Cambria" w:hAnsi="Cambria" w:cs="Arial"/>
          <w:sz w:val="24"/>
        </w:rPr>
        <w:t>SICAF</w:t>
      </w:r>
      <w:proofErr w:type="spellEnd"/>
      <w:r>
        <w:rPr>
          <w:rFonts w:ascii="Cambria" w:hAnsi="Cambria" w:cs="Arial"/>
          <w:sz w:val="24"/>
        </w:rPr>
        <w:t>,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791FDB2" w14:textId="77777777" w:rsidR="00AB1E99" w:rsidRDefault="00AB1E99" w:rsidP="00AB1E99">
      <w:pPr>
        <w:pStyle w:val="PargrafodaLista"/>
        <w:ind w:left="1080"/>
        <w:jc w:val="both"/>
        <w:rPr>
          <w:rFonts w:ascii="Cambria" w:hAnsi="Cambria" w:cs="Arial"/>
          <w:sz w:val="24"/>
        </w:rPr>
      </w:pPr>
    </w:p>
    <w:p w14:paraId="36BE7F17"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451E5EB6" w14:textId="77777777" w:rsidR="00AB1E99" w:rsidRDefault="00AB1E99" w:rsidP="00AB1E99">
      <w:pPr>
        <w:pStyle w:val="PargrafodaLista"/>
        <w:ind w:left="1080"/>
        <w:jc w:val="both"/>
        <w:rPr>
          <w:rFonts w:ascii="Cambria" w:hAnsi="Cambria" w:cs="Arial"/>
          <w:sz w:val="24"/>
        </w:rPr>
      </w:pPr>
    </w:p>
    <w:p w14:paraId="39243F4A"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Persistindo a irregularidade, o contratante deverá adotar as medidas necessárias à rescisão contratual nos autos do processo administrativo correspondente, assegurada ao contratado a ampla defesa.</w:t>
      </w:r>
    </w:p>
    <w:p w14:paraId="3E9CC530" w14:textId="77777777" w:rsidR="00AB1E99" w:rsidRDefault="00AB1E99" w:rsidP="00AB1E99">
      <w:pPr>
        <w:pStyle w:val="PargrafodaLista"/>
        <w:ind w:left="1080"/>
        <w:jc w:val="both"/>
        <w:rPr>
          <w:rFonts w:ascii="Cambria" w:hAnsi="Cambria" w:cs="Arial"/>
          <w:sz w:val="24"/>
        </w:rPr>
      </w:pPr>
    </w:p>
    <w:p w14:paraId="1F458AF8"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 xml:space="preserve">Havendo a efetiva execução do objeto, os pagamentos serão realizados normalmente, até que se decida pela rescisão do contrato, caso o contratado não regularize sua situação junto ao </w:t>
      </w:r>
      <w:proofErr w:type="spellStart"/>
      <w:r>
        <w:rPr>
          <w:rFonts w:ascii="Cambria" w:hAnsi="Cambria" w:cs="Arial"/>
          <w:sz w:val="24"/>
        </w:rPr>
        <w:t>SICAF</w:t>
      </w:r>
      <w:proofErr w:type="spellEnd"/>
      <w:r>
        <w:rPr>
          <w:rFonts w:ascii="Cambria" w:hAnsi="Cambria" w:cs="Arial"/>
          <w:sz w:val="24"/>
        </w:rPr>
        <w:t>.</w:t>
      </w:r>
    </w:p>
    <w:p w14:paraId="49F11F57" w14:textId="77777777" w:rsidR="00AB1E99" w:rsidRDefault="00AB1E99" w:rsidP="00AB1E99">
      <w:pPr>
        <w:pStyle w:val="PargrafodaLista"/>
        <w:ind w:left="1080"/>
        <w:jc w:val="both"/>
        <w:rPr>
          <w:rFonts w:ascii="Cambria" w:hAnsi="Cambria" w:cs="Arial"/>
          <w:b/>
          <w:bCs/>
          <w:sz w:val="24"/>
        </w:rPr>
      </w:pPr>
    </w:p>
    <w:p w14:paraId="424C1EE0" w14:textId="77777777" w:rsidR="00AB1E99" w:rsidRDefault="00AB1E99" w:rsidP="00AB1E99">
      <w:pPr>
        <w:pStyle w:val="PargrafodaLista"/>
        <w:ind w:left="1080"/>
        <w:jc w:val="both"/>
        <w:rPr>
          <w:rFonts w:ascii="Cambria" w:hAnsi="Cambria" w:cs="Arial"/>
          <w:b/>
          <w:bCs/>
          <w:sz w:val="24"/>
        </w:rPr>
      </w:pPr>
      <w:r>
        <w:rPr>
          <w:rFonts w:ascii="Cambria" w:hAnsi="Cambria" w:cs="Arial"/>
          <w:b/>
          <w:bCs/>
          <w:sz w:val="24"/>
        </w:rPr>
        <w:t>Prazo de pagamento</w:t>
      </w:r>
    </w:p>
    <w:p w14:paraId="7D496225" w14:textId="77777777" w:rsidR="00AB1E99" w:rsidRDefault="00AB1E99" w:rsidP="00AB1E99">
      <w:pPr>
        <w:pStyle w:val="PargrafodaLista"/>
        <w:ind w:left="1080"/>
        <w:jc w:val="both"/>
        <w:rPr>
          <w:rFonts w:ascii="Cambria" w:hAnsi="Cambria" w:cs="Arial"/>
          <w:sz w:val="24"/>
        </w:rPr>
      </w:pPr>
    </w:p>
    <w:p w14:paraId="03471F6E"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O pagamento será efetuado no prazo de até 10 (dez) dias úteis contados da finalização da liquidação da despesa, conforme seção anterior.</w:t>
      </w:r>
    </w:p>
    <w:p w14:paraId="5A8D6759" w14:textId="77777777" w:rsidR="00AB1E99" w:rsidRDefault="00AB1E99" w:rsidP="00AB1E99">
      <w:pPr>
        <w:pStyle w:val="PargrafodaLista"/>
        <w:ind w:left="1080"/>
        <w:jc w:val="both"/>
        <w:rPr>
          <w:rFonts w:ascii="Cambria" w:hAnsi="Cambria" w:cs="Arial"/>
          <w:sz w:val="24"/>
        </w:rPr>
      </w:pPr>
    </w:p>
    <w:p w14:paraId="7DC29780" w14:textId="057ED885"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 xml:space="preserve">No caso de atraso pelo Contratante, os valores devidos ao contratado serão atualizados monetariamente entre o termo final do prazo de pagamento até a data de sua efetiva realização, mediante aplicação do índice </w:t>
      </w:r>
      <w:r w:rsidR="00945FFE">
        <w:rPr>
          <w:rFonts w:ascii="Cambria" w:hAnsi="Cambria" w:cs="Arial"/>
          <w:sz w:val="24"/>
        </w:rPr>
        <w:t>IPCA</w:t>
      </w:r>
      <w:r>
        <w:rPr>
          <w:rFonts w:ascii="Cambria" w:hAnsi="Cambria" w:cs="Arial"/>
          <w:sz w:val="24"/>
        </w:rPr>
        <w:t xml:space="preserve"> de correção monetária.  </w:t>
      </w:r>
    </w:p>
    <w:p w14:paraId="2D3AF5FF" w14:textId="77777777" w:rsidR="00AB1E99" w:rsidRDefault="00AB1E99" w:rsidP="00AB1E99">
      <w:pPr>
        <w:pStyle w:val="PargrafodaLista"/>
        <w:ind w:left="1080"/>
        <w:jc w:val="both"/>
        <w:rPr>
          <w:rFonts w:ascii="Cambria" w:hAnsi="Cambria" w:cs="Arial"/>
          <w:b/>
          <w:bCs/>
          <w:sz w:val="24"/>
        </w:rPr>
      </w:pPr>
    </w:p>
    <w:p w14:paraId="49FC1213" w14:textId="77777777" w:rsidR="00AB1E99" w:rsidRDefault="00AB1E99" w:rsidP="00AB1E99">
      <w:pPr>
        <w:pStyle w:val="PargrafodaLista"/>
        <w:numPr>
          <w:ilvl w:val="1"/>
          <w:numId w:val="14"/>
        </w:numPr>
        <w:suppressAutoHyphens/>
        <w:jc w:val="both"/>
        <w:rPr>
          <w:rFonts w:ascii="Cambria" w:hAnsi="Cambria" w:cs="Arial"/>
          <w:b/>
          <w:bCs/>
          <w:sz w:val="24"/>
        </w:rPr>
      </w:pPr>
      <w:r>
        <w:rPr>
          <w:rFonts w:ascii="Cambria" w:hAnsi="Cambria" w:cs="Arial"/>
          <w:b/>
          <w:bCs/>
          <w:sz w:val="24"/>
        </w:rPr>
        <w:t>Forma de pagamento</w:t>
      </w:r>
    </w:p>
    <w:p w14:paraId="664E45F5" w14:textId="77777777" w:rsidR="00AB1E99" w:rsidRDefault="00AB1E99" w:rsidP="00AB1E99">
      <w:pPr>
        <w:pStyle w:val="PargrafodaLista"/>
        <w:ind w:left="1080"/>
        <w:jc w:val="both"/>
        <w:rPr>
          <w:rFonts w:ascii="Cambria" w:hAnsi="Cambria" w:cs="Arial"/>
          <w:sz w:val="24"/>
        </w:rPr>
      </w:pPr>
    </w:p>
    <w:p w14:paraId="0648782E" w14:textId="77777777" w:rsidR="00945FFE" w:rsidRPr="00945FFE" w:rsidRDefault="00945FFE" w:rsidP="00945FFE">
      <w:pPr>
        <w:pStyle w:val="PargrafodaLista"/>
        <w:numPr>
          <w:ilvl w:val="2"/>
          <w:numId w:val="46"/>
        </w:numPr>
        <w:rPr>
          <w:rFonts w:ascii="Cambria" w:hAnsi="Cambria" w:cs="Arial"/>
          <w:sz w:val="24"/>
        </w:rPr>
      </w:pPr>
      <w:r w:rsidRPr="00945FFE">
        <w:rPr>
          <w:rFonts w:ascii="Cambria" w:hAnsi="Cambria" w:cs="Arial"/>
          <w:sz w:val="24"/>
        </w:rPr>
        <w:t>O pagamento será realizado por meio de ordem bancária, para crédito em banco, agência e conta corrente indicados pelo contratado, ou por outro meio previsto na legislação vigente, sendo considerada como data do pagamento o dia em que constar como emitida a ordem bancária para pagamento.</w:t>
      </w:r>
    </w:p>
    <w:p w14:paraId="6FB1649A" w14:textId="77777777" w:rsidR="00AB1E99" w:rsidRDefault="00AB1E99" w:rsidP="00AB1E99">
      <w:pPr>
        <w:pStyle w:val="PargrafodaLista"/>
        <w:ind w:left="1080"/>
        <w:jc w:val="both"/>
        <w:rPr>
          <w:rFonts w:ascii="Cambria" w:hAnsi="Cambria" w:cs="Arial"/>
          <w:sz w:val="24"/>
        </w:rPr>
      </w:pPr>
    </w:p>
    <w:p w14:paraId="036D6441"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Será considerada data do pagamento o dia em que constar como emitida a ordem bancária para pagamento.</w:t>
      </w:r>
    </w:p>
    <w:p w14:paraId="16ABD247" w14:textId="77777777" w:rsidR="00AB1E99" w:rsidRDefault="00AB1E99" w:rsidP="00AB1E99">
      <w:pPr>
        <w:pStyle w:val="PargrafodaLista"/>
        <w:ind w:left="1080"/>
        <w:jc w:val="both"/>
        <w:rPr>
          <w:rFonts w:ascii="Cambria" w:hAnsi="Cambria" w:cs="Arial"/>
          <w:sz w:val="24"/>
        </w:rPr>
      </w:pPr>
    </w:p>
    <w:p w14:paraId="58AEBE44"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Quando do pagamento, será efetuada a retenção tributária prevista na legislação aplicável.</w:t>
      </w:r>
    </w:p>
    <w:p w14:paraId="42C613B0" w14:textId="77777777" w:rsidR="00AB1E99" w:rsidRDefault="00AB1E99" w:rsidP="00AB1E99">
      <w:pPr>
        <w:pStyle w:val="PargrafodaLista"/>
        <w:ind w:left="1080"/>
        <w:jc w:val="both"/>
        <w:rPr>
          <w:rFonts w:ascii="Cambria" w:hAnsi="Cambria" w:cs="Arial"/>
          <w:sz w:val="24"/>
        </w:rPr>
      </w:pPr>
    </w:p>
    <w:p w14:paraId="43EE30BD"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 xml:space="preserve">Independentemente do percentual de tributo inserido na planilha, quando houver, serão retidos na fonte, quando da realização do pagamento, os percentuais estabelecidos na legislação vigente. </w:t>
      </w:r>
    </w:p>
    <w:p w14:paraId="23D0886C" w14:textId="77777777" w:rsidR="00AB1E99" w:rsidRDefault="00AB1E99" w:rsidP="00AB1E99">
      <w:pPr>
        <w:pStyle w:val="PargrafodaLista"/>
        <w:ind w:left="1080"/>
        <w:jc w:val="both"/>
        <w:rPr>
          <w:rFonts w:ascii="Cambria" w:hAnsi="Cambria" w:cs="Arial"/>
          <w:sz w:val="24"/>
        </w:rPr>
      </w:pPr>
    </w:p>
    <w:p w14:paraId="120E4ED6" w14:textId="77777777" w:rsidR="00AB1E99" w:rsidRDefault="00AB1E99" w:rsidP="00AB1E99">
      <w:pPr>
        <w:pStyle w:val="PargrafodaLista"/>
        <w:numPr>
          <w:ilvl w:val="1"/>
          <w:numId w:val="14"/>
        </w:numPr>
        <w:suppressAutoHyphens/>
        <w:jc w:val="both"/>
        <w:rPr>
          <w:rFonts w:ascii="Cambria" w:hAnsi="Cambria" w:cs="Arial"/>
          <w:sz w:val="24"/>
        </w:rPr>
      </w:pPr>
      <w:r>
        <w:rPr>
          <w:rFonts w:ascii="Cambria" w:hAnsi="Cambria" w:cs="Arial"/>
          <w:sz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542A997" w14:textId="35B62933" w:rsidR="00501768" w:rsidRPr="00FA5033" w:rsidRDefault="00501768" w:rsidP="00AB1E99">
      <w:pPr>
        <w:pStyle w:val="PargrafodaLista"/>
        <w:ind w:left="1512"/>
        <w:jc w:val="both"/>
        <w:rPr>
          <w:rFonts w:ascii="Times New Roman" w:hAnsi="Times New Roman" w:cs="Times New Roman"/>
          <w:sz w:val="24"/>
        </w:rPr>
      </w:pPr>
      <w:r w:rsidRPr="00FA5033">
        <w:rPr>
          <w:rFonts w:ascii="Times New Roman" w:hAnsi="Times New Roman" w:cs="Times New Roman"/>
          <w:sz w:val="24"/>
        </w:rPr>
        <w:tab/>
      </w:r>
    </w:p>
    <w:p w14:paraId="4970FE6A" w14:textId="77777777" w:rsidR="00501768" w:rsidRPr="00FA5033" w:rsidRDefault="00501768" w:rsidP="00501768">
      <w:pPr>
        <w:pStyle w:val="Ttulo1"/>
        <w:numPr>
          <w:ilvl w:val="0"/>
          <w:numId w:val="14"/>
        </w:numPr>
        <w:jc w:val="both"/>
        <w:rPr>
          <w:rFonts w:ascii="Times New Roman" w:hAnsi="Times New Roman" w:cs="Times New Roman"/>
          <w:b/>
          <w:bCs/>
          <w:color w:val="auto"/>
          <w:sz w:val="24"/>
          <w:szCs w:val="24"/>
        </w:rPr>
      </w:pPr>
      <w:bookmarkStart w:id="6" w:name="_Toc113355404"/>
      <w:bookmarkStart w:id="7" w:name="_Toc115338849"/>
      <w:bookmarkEnd w:id="5"/>
      <w:r w:rsidRPr="00FA5033">
        <w:rPr>
          <w:rFonts w:ascii="Times New Roman" w:hAnsi="Times New Roman" w:cs="Times New Roman"/>
          <w:b/>
          <w:bCs/>
          <w:color w:val="auto"/>
          <w:sz w:val="24"/>
          <w:szCs w:val="24"/>
        </w:rPr>
        <w:t xml:space="preserve">DA FORMA E CRITÉRIOS DE SELEÇÃO DO FORNECEDOR </w:t>
      </w:r>
    </w:p>
    <w:p w14:paraId="0EDD0C51" w14:textId="77777777" w:rsidR="00501768" w:rsidRPr="00FA5033" w:rsidRDefault="00501768" w:rsidP="00501768">
      <w:pPr>
        <w:rPr>
          <w:rFonts w:ascii="Times New Roman" w:hAnsi="Times New Roman" w:cs="Times New Roman"/>
          <w:sz w:val="24"/>
        </w:rPr>
      </w:pPr>
    </w:p>
    <w:p w14:paraId="3FDF1784" w14:textId="77777777" w:rsidR="00AB1E99" w:rsidRDefault="00AB1E99" w:rsidP="00AB1E99">
      <w:pPr>
        <w:pStyle w:val="PargrafodaLista"/>
        <w:numPr>
          <w:ilvl w:val="1"/>
          <w:numId w:val="14"/>
        </w:numPr>
        <w:suppressAutoHyphens/>
        <w:jc w:val="both"/>
        <w:rPr>
          <w:rFonts w:ascii="Cambria" w:hAnsi="Cambria"/>
          <w:sz w:val="24"/>
        </w:rPr>
      </w:pPr>
      <w:r>
        <w:rPr>
          <w:rFonts w:ascii="Cambria" w:hAnsi="Cambria"/>
          <w:sz w:val="24"/>
        </w:rPr>
        <w:t xml:space="preserve">O fornecedor será selecionado por meio da realização de procedimento de DISPENSA FÍSICA com fundamento na Lei n° 14.133, de 2021, que culminará com </w:t>
      </w:r>
      <w:r>
        <w:rPr>
          <w:rFonts w:ascii="Cambria" w:hAnsi="Cambria"/>
          <w:sz w:val="24"/>
        </w:rPr>
        <w:lastRenderedPageBreak/>
        <w:t>a seleção da proposta condizente com os valores de mercado mais vantajosa para a Administração.</w:t>
      </w:r>
    </w:p>
    <w:p w14:paraId="4C604F0F" w14:textId="77777777" w:rsidR="00945FFE" w:rsidRDefault="00945FFE" w:rsidP="00945FFE">
      <w:pPr>
        <w:pStyle w:val="PargrafodaLista"/>
        <w:suppressAutoHyphens/>
        <w:ind w:left="1512"/>
        <w:jc w:val="both"/>
        <w:rPr>
          <w:rFonts w:ascii="Cambria" w:hAnsi="Cambria"/>
          <w:sz w:val="24"/>
        </w:rPr>
      </w:pPr>
    </w:p>
    <w:p w14:paraId="724AAF4E" w14:textId="25C5C852" w:rsidR="00945FFE" w:rsidRPr="00945FFE" w:rsidRDefault="00945FFE" w:rsidP="00945FFE">
      <w:pPr>
        <w:pStyle w:val="PargrafodaLista"/>
        <w:numPr>
          <w:ilvl w:val="1"/>
          <w:numId w:val="14"/>
        </w:numPr>
        <w:jc w:val="both"/>
        <w:rPr>
          <w:rFonts w:ascii="Times New Roman" w:hAnsi="Times New Roman" w:cs="Times New Roman"/>
          <w:sz w:val="24"/>
        </w:rPr>
      </w:pPr>
      <w:r w:rsidRPr="00945FFE">
        <w:rPr>
          <w:rFonts w:ascii="Times New Roman" w:hAnsi="Times New Roman" w:cs="Times New Roman"/>
          <w:sz w:val="24"/>
        </w:rPr>
        <w:t xml:space="preserve">A habilitação do fornecedor poderá ser verificada por meio do </w:t>
      </w:r>
      <w:proofErr w:type="spellStart"/>
      <w:r w:rsidRPr="00945FFE">
        <w:rPr>
          <w:rFonts w:ascii="Times New Roman" w:hAnsi="Times New Roman" w:cs="Times New Roman"/>
          <w:sz w:val="24"/>
        </w:rPr>
        <w:t>SICAF</w:t>
      </w:r>
      <w:proofErr w:type="spellEnd"/>
      <w:r w:rsidRPr="00945FFE">
        <w:rPr>
          <w:rFonts w:ascii="Times New Roman" w:hAnsi="Times New Roman" w:cs="Times New Roman"/>
          <w:sz w:val="24"/>
        </w:rPr>
        <w:t xml:space="preserve">, nos documentos por ele abrangidos, ou ser solicitados quaisquer documentos constantes do Anexo </w:t>
      </w:r>
      <w:r>
        <w:rPr>
          <w:rFonts w:ascii="Times New Roman" w:hAnsi="Times New Roman" w:cs="Times New Roman"/>
          <w:sz w:val="24"/>
        </w:rPr>
        <w:t>I</w:t>
      </w:r>
      <w:r w:rsidRPr="00945FFE">
        <w:rPr>
          <w:rFonts w:ascii="Times New Roman" w:hAnsi="Times New Roman" w:cs="Times New Roman"/>
          <w:sz w:val="24"/>
        </w:rPr>
        <w:t>I do aviso de Contratação Direta, se necessário;</w:t>
      </w:r>
    </w:p>
    <w:p w14:paraId="363426C4" w14:textId="77777777" w:rsidR="00945FFE" w:rsidRPr="00945FFE" w:rsidRDefault="00945FFE" w:rsidP="00945FFE">
      <w:pPr>
        <w:pStyle w:val="PargrafodaLista"/>
        <w:ind w:left="1512"/>
        <w:jc w:val="both"/>
        <w:rPr>
          <w:rFonts w:ascii="Times New Roman" w:hAnsi="Times New Roman" w:cs="Times New Roman"/>
          <w:sz w:val="24"/>
        </w:rPr>
      </w:pPr>
    </w:p>
    <w:p w14:paraId="09C0088B" w14:textId="77777777" w:rsidR="00945FFE" w:rsidRPr="00945FFE" w:rsidRDefault="00945FFE" w:rsidP="00945FFE">
      <w:pPr>
        <w:pStyle w:val="PargrafodaLista"/>
        <w:numPr>
          <w:ilvl w:val="1"/>
          <w:numId w:val="14"/>
        </w:numPr>
        <w:jc w:val="both"/>
        <w:rPr>
          <w:rFonts w:ascii="Times New Roman" w:hAnsi="Times New Roman" w:cs="Times New Roman"/>
          <w:sz w:val="24"/>
        </w:rPr>
      </w:pPr>
      <w:r w:rsidRPr="00945FFE">
        <w:rPr>
          <w:rFonts w:ascii="Times New Roman" w:hAnsi="Times New Roman" w:cs="Times New Roman"/>
          <w:sz w:val="24"/>
        </w:rPr>
        <w:t xml:space="preserve"> É dever do fornecedor atualizar previamente as comprovações constantes do </w:t>
      </w:r>
      <w:proofErr w:type="spellStart"/>
      <w:r w:rsidRPr="00945FFE">
        <w:rPr>
          <w:rFonts w:ascii="Times New Roman" w:hAnsi="Times New Roman" w:cs="Times New Roman"/>
          <w:sz w:val="24"/>
        </w:rPr>
        <w:t>Sicaf</w:t>
      </w:r>
      <w:proofErr w:type="spellEnd"/>
      <w:r w:rsidRPr="00945FFE">
        <w:rPr>
          <w:rFonts w:ascii="Times New Roman" w:hAnsi="Times New Roman" w:cs="Times New Roman"/>
          <w:sz w:val="24"/>
        </w:rPr>
        <w:t xml:space="preserve"> para que estejam vigentes na data da abertura da sessão pública, ou encaminhar, quando solicitado, a respectiva documentação atualizada;</w:t>
      </w:r>
    </w:p>
    <w:p w14:paraId="27148015" w14:textId="77777777" w:rsidR="00945FFE" w:rsidRPr="00945FFE" w:rsidRDefault="00945FFE" w:rsidP="00945FFE">
      <w:pPr>
        <w:pStyle w:val="PargrafodaLista"/>
        <w:ind w:left="1512"/>
        <w:jc w:val="both"/>
        <w:rPr>
          <w:rFonts w:ascii="Times New Roman" w:hAnsi="Times New Roman" w:cs="Times New Roman"/>
          <w:sz w:val="24"/>
        </w:rPr>
      </w:pPr>
    </w:p>
    <w:p w14:paraId="58827953" w14:textId="77777777" w:rsidR="00945FFE" w:rsidRDefault="00945FFE" w:rsidP="00945FFE">
      <w:pPr>
        <w:pStyle w:val="PargrafodaLista"/>
        <w:numPr>
          <w:ilvl w:val="1"/>
          <w:numId w:val="14"/>
        </w:numPr>
        <w:jc w:val="both"/>
        <w:rPr>
          <w:rFonts w:ascii="Times New Roman" w:hAnsi="Times New Roman" w:cs="Times New Roman"/>
          <w:sz w:val="24"/>
        </w:rPr>
      </w:pPr>
      <w:r w:rsidRPr="00945FFE">
        <w:rPr>
          <w:rFonts w:ascii="Times New Roman" w:hAnsi="Times New Roman" w:cs="Times New Roman"/>
          <w:sz w:val="24"/>
        </w:rPr>
        <w:t>O descumprimento do subitem acima implicará a inabilitação do fornecedor, exceto se a consulta aos sítios eletrônicos oficiais emissores de certidões lograr êxito em encontrar a(s) certidão(</w:t>
      </w:r>
      <w:proofErr w:type="spellStart"/>
      <w:r w:rsidRPr="00945FFE">
        <w:rPr>
          <w:rFonts w:ascii="Times New Roman" w:hAnsi="Times New Roman" w:cs="Times New Roman"/>
          <w:sz w:val="24"/>
        </w:rPr>
        <w:t>ões</w:t>
      </w:r>
      <w:proofErr w:type="spellEnd"/>
      <w:r w:rsidRPr="00945FFE">
        <w:rPr>
          <w:rFonts w:ascii="Times New Roman" w:hAnsi="Times New Roman" w:cs="Times New Roman"/>
          <w:sz w:val="24"/>
        </w:rPr>
        <w:t>) válida(s).</w:t>
      </w:r>
    </w:p>
    <w:p w14:paraId="0E96A8C6" w14:textId="77777777" w:rsidR="00945FFE" w:rsidRPr="00945FFE" w:rsidRDefault="00945FFE" w:rsidP="00945FFE">
      <w:pPr>
        <w:jc w:val="both"/>
        <w:rPr>
          <w:rFonts w:ascii="Times New Roman" w:hAnsi="Times New Roman" w:cs="Times New Roman"/>
          <w:sz w:val="24"/>
        </w:rPr>
      </w:pPr>
    </w:p>
    <w:p w14:paraId="35BBFCAF" w14:textId="78499C6C" w:rsidR="00501768" w:rsidRPr="00FA5033" w:rsidRDefault="00501768" w:rsidP="00501768">
      <w:pPr>
        <w:pStyle w:val="PargrafodaLista"/>
        <w:numPr>
          <w:ilvl w:val="1"/>
          <w:numId w:val="14"/>
        </w:numPr>
        <w:jc w:val="both"/>
        <w:rPr>
          <w:rFonts w:ascii="Times New Roman" w:hAnsi="Times New Roman" w:cs="Times New Roman"/>
          <w:sz w:val="24"/>
        </w:rPr>
      </w:pPr>
      <w:r w:rsidRPr="00FA5033">
        <w:rPr>
          <w:rFonts w:ascii="Times New Roman" w:hAnsi="Times New Roman" w:cs="Times New Roman"/>
          <w:sz w:val="24"/>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07D990E2" w14:textId="77777777" w:rsidR="00501768" w:rsidRPr="00FA5033" w:rsidRDefault="00501768" w:rsidP="00501768">
      <w:pPr>
        <w:pStyle w:val="PargrafodaLista"/>
        <w:ind w:left="1512"/>
        <w:jc w:val="both"/>
        <w:rPr>
          <w:rFonts w:ascii="Times New Roman" w:hAnsi="Times New Roman" w:cs="Times New Roman"/>
          <w:sz w:val="24"/>
        </w:rPr>
      </w:pPr>
    </w:p>
    <w:p w14:paraId="4097D045" w14:textId="77777777" w:rsidR="00501768" w:rsidRPr="00FA5033" w:rsidRDefault="00501768" w:rsidP="00501768">
      <w:pPr>
        <w:pStyle w:val="PargrafodaLista"/>
        <w:numPr>
          <w:ilvl w:val="0"/>
          <w:numId w:val="16"/>
        </w:numPr>
        <w:jc w:val="both"/>
        <w:rPr>
          <w:rFonts w:ascii="Times New Roman" w:hAnsi="Times New Roman" w:cs="Times New Roman"/>
          <w:sz w:val="24"/>
        </w:rPr>
      </w:pPr>
      <w:r w:rsidRPr="00FA5033">
        <w:rPr>
          <w:rFonts w:ascii="Times New Roman" w:hAnsi="Times New Roman" w:cs="Times New Roman"/>
          <w:sz w:val="24"/>
        </w:rPr>
        <w:t>Sistema de Cadastramento Unificado de Fornecedores (</w:t>
      </w:r>
      <w:proofErr w:type="spellStart"/>
      <w:r w:rsidRPr="00FA5033">
        <w:rPr>
          <w:rFonts w:ascii="Times New Roman" w:hAnsi="Times New Roman" w:cs="Times New Roman"/>
          <w:sz w:val="24"/>
        </w:rPr>
        <w:t>Sicaf</w:t>
      </w:r>
      <w:proofErr w:type="spellEnd"/>
      <w:r w:rsidRPr="00FA5033">
        <w:rPr>
          <w:rFonts w:ascii="Times New Roman" w:hAnsi="Times New Roman" w:cs="Times New Roman"/>
          <w:sz w:val="24"/>
        </w:rPr>
        <w:t>);</w:t>
      </w:r>
    </w:p>
    <w:p w14:paraId="1B1DBA50" w14:textId="77777777" w:rsidR="00501768" w:rsidRPr="00FA5033" w:rsidRDefault="00501768" w:rsidP="00501768">
      <w:pPr>
        <w:pStyle w:val="PargrafodaLista"/>
        <w:ind w:left="1872"/>
        <w:jc w:val="both"/>
        <w:rPr>
          <w:rFonts w:ascii="Times New Roman" w:hAnsi="Times New Roman" w:cs="Times New Roman"/>
          <w:sz w:val="24"/>
        </w:rPr>
      </w:pPr>
    </w:p>
    <w:p w14:paraId="5E816155" w14:textId="77777777" w:rsidR="00501768" w:rsidRPr="00FA5033" w:rsidRDefault="00501768" w:rsidP="00501768">
      <w:pPr>
        <w:pStyle w:val="PargrafodaLista"/>
        <w:numPr>
          <w:ilvl w:val="0"/>
          <w:numId w:val="16"/>
        </w:numPr>
        <w:jc w:val="both"/>
        <w:rPr>
          <w:rFonts w:ascii="Times New Roman" w:hAnsi="Times New Roman" w:cs="Times New Roman"/>
          <w:sz w:val="24"/>
        </w:rPr>
      </w:pPr>
      <w:r w:rsidRPr="00FA5033">
        <w:rPr>
          <w:rFonts w:ascii="Times New Roman" w:hAnsi="Times New Roman" w:cs="Times New Roman"/>
          <w:sz w:val="24"/>
        </w:rPr>
        <w:t xml:space="preserve">Cadastro Nacional de Empresas Inidôneas e Suspensas (CEIS), mantido pela Controladoria - Geral da União, </w:t>
      </w:r>
      <w:hyperlink r:id="rId11" w:history="1">
        <w:r w:rsidRPr="00FA5033">
          <w:rPr>
            <w:rStyle w:val="Hyperlink"/>
            <w:rFonts w:ascii="Times New Roman" w:hAnsi="Times New Roman" w:cs="Times New Roman"/>
            <w:sz w:val="24"/>
          </w:rPr>
          <w:t>https://www.portaltransparencia.gov.br/sancoes/ceis;?ordenarPor=nome&amp;direcao=asc</w:t>
        </w:r>
      </w:hyperlink>
    </w:p>
    <w:p w14:paraId="247FE4A7" w14:textId="77777777" w:rsidR="00501768" w:rsidRPr="00FA5033" w:rsidRDefault="00501768" w:rsidP="00501768">
      <w:pPr>
        <w:jc w:val="both"/>
        <w:rPr>
          <w:rFonts w:ascii="Times New Roman" w:hAnsi="Times New Roman" w:cs="Times New Roman"/>
          <w:sz w:val="24"/>
        </w:rPr>
      </w:pPr>
    </w:p>
    <w:p w14:paraId="5973AE49" w14:textId="77777777" w:rsidR="00501768" w:rsidRPr="00FA5033" w:rsidRDefault="00501768" w:rsidP="00501768">
      <w:pPr>
        <w:pStyle w:val="PargrafodaLista"/>
        <w:numPr>
          <w:ilvl w:val="0"/>
          <w:numId w:val="16"/>
        </w:numPr>
        <w:jc w:val="both"/>
        <w:rPr>
          <w:rFonts w:ascii="Times New Roman" w:hAnsi="Times New Roman" w:cs="Times New Roman"/>
          <w:sz w:val="24"/>
        </w:rPr>
      </w:pPr>
      <w:r w:rsidRPr="00FA5033">
        <w:rPr>
          <w:rFonts w:ascii="Times New Roman" w:hAnsi="Times New Roman" w:cs="Times New Roman"/>
          <w:sz w:val="24"/>
        </w:rPr>
        <w:t>Cadastro Nacional de Empresas Punidas (</w:t>
      </w:r>
      <w:proofErr w:type="spellStart"/>
      <w:r w:rsidRPr="00FA5033">
        <w:rPr>
          <w:rFonts w:ascii="Times New Roman" w:hAnsi="Times New Roman" w:cs="Times New Roman"/>
          <w:sz w:val="24"/>
        </w:rPr>
        <w:t>CNEP</w:t>
      </w:r>
      <w:proofErr w:type="spellEnd"/>
      <w:r w:rsidRPr="00FA5033">
        <w:rPr>
          <w:rFonts w:ascii="Times New Roman" w:hAnsi="Times New Roman" w:cs="Times New Roman"/>
          <w:sz w:val="24"/>
        </w:rPr>
        <w:t xml:space="preserve">), mantido pela Controladoria-Geral da União, </w:t>
      </w:r>
      <w:hyperlink r:id="rId12" w:history="1">
        <w:r w:rsidRPr="00FA5033">
          <w:rPr>
            <w:rStyle w:val="Hyperlink"/>
            <w:rFonts w:ascii="Times New Roman" w:hAnsi="Times New Roman" w:cs="Times New Roman"/>
            <w:sz w:val="24"/>
          </w:rPr>
          <w:t>https://www.portaltransparencia.gov.br/sancoes/cnep?ordenarPor=nome&amp;direcao=asc</w:t>
        </w:r>
      </w:hyperlink>
    </w:p>
    <w:p w14:paraId="45F21BA2" w14:textId="77777777" w:rsidR="00501768" w:rsidRPr="00FA5033" w:rsidRDefault="00501768" w:rsidP="00501768">
      <w:pPr>
        <w:pStyle w:val="PargrafodaLista"/>
        <w:jc w:val="both"/>
        <w:rPr>
          <w:rFonts w:ascii="Times New Roman" w:hAnsi="Times New Roman" w:cs="Times New Roman"/>
          <w:sz w:val="24"/>
        </w:rPr>
      </w:pPr>
    </w:p>
    <w:p w14:paraId="741AEC04" w14:textId="77777777" w:rsidR="00501768" w:rsidRPr="00FA5033" w:rsidRDefault="00501768" w:rsidP="00501768">
      <w:pPr>
        <w:pStyle w:val="PargrafodaLista"/>
        <w:numPr>
          <w:ilvl w:val="2"/>
          <w:numId w:val="14"/>
        </w:numPr>
        <w:jc w:val="both"/>
        <w:rPr>
          <w:rFonts w:ascii="Times New Roman" w:hAnsi="Times New Roman" w:cs="Times New Roman"/>
          <w:sz w:val="24"/>
        </w:rPr>
      </w:pPr>
      <w:r w:rsidRPr="00FA5033">
        <w:rPr>
          <w:rFonts w:ascii="Times New Roman" w:hAnsi="Times New Roman" w:cs="Times New Roman"/>
          <w:sz w:val="24"/>
        </w:rPr>
        <w:t>A consulta aos cadastros será realizada em nome da pessoa física ou, em caso de pessoa jurídica, da empresa fornecedora ou de seu sócio majoritário, por força do art. 12 da Lei n° 8.429, de 2 de junho de 1992, que prevê, dentre as sanções impostas ao responsável pela prática de ato de improbidade administrativa, a proibição de contratar com o Poder Público, inclusive por intermédio de pessoa jurídica da qual seja sócio majoritário.</w:t>
      </w:r>
    </w:p>
    <w:p w14:paraId="47DD514F" w14:textId="77777777" w:rsidR="00501768" w:rsidRPr="00FA5033" w:rsidRDefault="00501768" w:rsidP="00501768">
      <w:pPr>
        <w:pStyle w:val="PargrafodaLista"/>
        <w:numPr>
          <w:ilvl w:val="3"/>
          <w:numId w:val="14"/>
        </w:numPr>
        <w:jc w:val="both"/>
        <w:rPr>
          <w:rFonts w:ascii="Times New Roman" w:hAnsi="Times New Roman" w:cs="Times New Roman"/>
          <w:sz w:val="24"/>
        </w:rPr>
      </w:pPr>
      <w:r w:rsidRPr="00FA5033">
        <w:rPr>
          <w:rFonts w:ascii="Times New Roman" w:hAnsi="Times New Roman" w:cs="Times New Roman"/>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10852748" w14:textId="77777777" w:rsidR="00501768" w:rsidRPr="00FA5033" w:rsidRDefault="00501768" w:rsidP="00501768">
      <w:pPr>
        <w:pStyle w:val="PargrafodaLista"/>
        <w:ind w:left="2304"/>
        <w:jc w:val="both"/>
        <w:rPr>
          <w:rFonts w:ascii="Times New Roman" w:hAnsi="Times New Roman" w:cs="Times New Roman"/>
          <w:sz w:val="24"/>
        </w:rPr>
      </w:pPr>
    </w:p>
    <w:p w14:paraId="5F40B7FE" w14:textId="77777777" w:rsidR="00501768" w:rsidRPr="00FA5033" w:rsidRDefault="00501768" w:rsidP="00501768">
      <w:pPr>
        <w:pStyle w:val="PargrafodaLista"/>
        <w:numPr>
          <w:ilvl w:val="1"/>
          <w:numId w:val="14"/>
        </w:numPr>
        <w:jc w:val="both"/>
        <w:rPr>
          <w:rFonts w:ascii="Times New Roman" w:hAnsi="Times New Roman" w:cs="Times New Roman"/>
          <w:sz w:val="24"/>
        </w:rPr>
      </w:pPr>
      <w:r w:rsidRPr="00FA5033">
        <w:rPr>
          <w:rFonts w:ascii="Times New Roman" w:hAnsi="Times New Roman" w:cs="Times New Roman"/>
          <w:sz w:val="24"/>
        </w:rPr>
        <w:t>A tentativa de burla será verificada por meio dos vínculos societários, linhas de fornecimento similares, dentre outros.</w:t>
      </w:r>
    </w:p>
    <w:bookmarkEnd w:id="6"/>
    <w:bookmarkEnd w:id="7"/>
    <w:p w14:paraId="71CDB2E7" w14:textId="77777777" w:rsidR="00880054" w:rsidRDefault="00501768" w:rsidP="00880054">
      <w:pPr>
        <w:pStyle w:val="Ttulo1"/>
        <w:numPr>
          <w:ilvl w:val="0"/>
          <w:numId w:val="14"/>
        </w:numPr>
        <w:jc w:val="both"/>
        <w:rPr>
          <w:rFonts w:ascii="Times New Roman" w:hAnsi="Times New Roman" w:cs="Times New Roman"/>
          <w:b/>
          <w:bCs/>
          <w:color w:val="auto"/>
          <w:sz w:val="24"/>
          <w:szCs w:val="24"/>
        </w:rPr>
      </w:pPr>
      <w:r w:rsidRPr="00FA5033">
        <w:rPr>
          <w:rFonts w:ascii="Times New Roman" w:hAnsi="Times New Roman" w:cs="Times New Roman"/>
          <w:b/>
          <w:bCs/>
          <w:color w:val="auto"/>
          <w:sz w:val="24"/>
          <w:szCs w:val="24"/>
        </w:rPr>
        <w:lastRenderedPageBreak/>
        <w:t>ESTIMATIVAS DO VALOR DA CONTRATAÇÃO</w:t>
      </w:r>
    </w:p>
    <w:p w14:paraId="3CB34C56" w14:textId="659AA6CE" w:rsidR="00880054" w:rsidRDefault="00794452" w:rsidP="00880054">
      <w:pPr>
        <w:pStyle w:val="Ttulo1"/>
        <w:numPr>
          <w:ilvl w:val="1"/>
          <w:numId w:val="14"/>
        </w:numPr>
        <w:jc w:val="both"/>
        <w:rPr>
          <w:rFonts w:ascii="Times New Roman" w:hAnsi="Times New Roman" w:cs="Times New Roman"/>
          <w:color w:val="auto"/>
          <w:sz w:val="24"/>
        </w:rPr>
      </w:pPr>
      <w:r w:rsidRPr="00880054">
        <w:rPr>
          <w:rFonts w:ascii="Times New Roman" w:hAnsi="Times New Roman" w:cs="Times New Roman"/>
          <w:color w:val="auto"/>
          <w:sz w:val="24"/>
        </w:rPr>
        <w:t>O valor estimado da contratação</w:t>
      </w:r>
      <w:r w:rsidR="00247E9B" w:rsidRPr="00880054">
        <w:rPr>
          <w:rFonts w:ascii="Times New Roman" w:hAnsi="Times New Roman" w:cs="Times New Roman"/>
          <w:color w:val="auto"/>
          <w:sz w:val="24"/>
        </w:rPr>
        <w:t xml:space="preserve"> </w:t>
      </w:r>
      <w:r w:rsidR="00F64E41">
        <w:rPr>
          <w:rFonts w:ascii="Times New Roman" w:hAnsi="Times New Roman" w:cs="Times New Roman"/>
          <w:color w:val="auto"/>
          <w:sz w:val="24"/>
        </w:rPr>
        <w:t>é de</w:t>
      </w:r>
      <w:r w:rsidR="00F64E41" w:rsidRPr="00F64E41">
        <w:rPr>
          <w:rFonts w:ascii="Times New Roman" w:hAnsi="Times New Roman" w:cs="Times New Roman"/>
          <w:color w:val="auto"/>
          <w:sz w:val="24"/>
        </w:rPr>
        <w:t xml:space="preserve"> R$ 16.826,96 (dezesseis mil e oitocentos e vinte e seis reais e noventa e seis centavos)</w:t>
      </w:r>
      <w:r w:rsidR="00F64E41">
        <w:rPr>
          <w:rFonts w:ascii="Times New Roman" w:hAnsi="Times New Roman" w:cs="Times New Roman"/>
          <w:color w:val="auto"/>
          <w:sz w:val="24"/>
        </w:rPr>
        <w:t xml:space="preserve"> conforme pesquisa de preços realizada.</w:t>
      </w:r>
    </w:p>
    <w:p w14:paraId="584F0CB3" w14:textId="77777777" w:rsidR="00880054" w:rsidRPr="00880054" w:rsidRDefault="00880054" w:rsidP="00880054"/>
    <w:p w14:paraId="2FDE76CE" w14:textId="45845ACE" w:rsidR="00501768" w:rsidRPr="00880054" w:rsidRDefault="00501768" w:rsidP="005D6DFC">
      <w:pPr>
        <w:pStyle w:val="PargrafodaLista"/>
        <w:numPr>
          <w:ilvl w:val="0"/>
          <w:numId w:val="14"/>
        </w:numPr>
        <w:jc w:val="both"/>
        <w:rPr>
          <w:rFonts w:ascii="Times New Roman" w:hAnsi="Times New Roman" w:cs="Times New Roman"/>
          <w:b/>
          <w:bCs/>
          <w:sz w:val="24"/>
        </w:rPr>
      </w:pPr>
      <w:r w:rsidRPr="00880054">
        <w:rPr>
          <w:rFonts w:ascii="Times New Roman" w:hAnsi="Times New Roman" w:cs="Times New Roman"/>
          <w:b/>
          <w:bCs/>
          <w:sz w:val="24"/>
        </w:rPr>
        <w:t>ADEQUAÇÃO ORÇAMENTÁRIA</w:t>
      </w:r>
    </w:p>
    <w:p w14:paraId="0480975A" w14:textId="77777777" w:rsidR="00501768" w:rsidRPr="00FA5033" w:rsidRDefault="00501768" w:rsidP="00501768">
      <w:pPr>
        <w:rPr>
          <w:rFonts w:ascii="Times New Roman" w:hAnsi="Times New Roman" w:cs="Times New Roman"/>
          <w:sz w:val="24"/>
        </w:rPr>
      </w:pPr>
    </w:p>
    <w:p w14:paraId="543B1B5B" w14:textId="6C7F07F3" w:rsidR="00501768" w:rsidRPr="00FA5033" w:rsidRDefault="00501768" w:rsidP="002032F1">
      <w:pPr>
        <w:pStyle w:val="PargrafodaLista"/>
        <w:numPr>
          <w:ilvl w:val="1"/>
          <w:numId w:val="14"/>
        </w:numPr>
        <w:jc w:val="both"/>
        <w:rPr>
          <w:rFonts w:ascii="Times New Roman" w:hAnsi="Times New Roman" w:cs="Times New Roman"/>
          <w:sz w:val="24"/>
        </w:rPr>
      </w:pPr>
      <w:r w:rsidRPr="00FA5033">
        <w:rPr>
          <w:rFonts w:ascii="Times New Roman" w:hAnsi="Times New Roman" w:cs="Times New Roman"/>
          <w:sz w:val="24"/>
        </w:rPr>
        <w:t xml:space="preserve">As despesas decorrentes da presente contratação correrão à conta de dotações próprias da Câmara Municipal de </w:t>
      </w:r>
      <w:r w:rsidR="00BD4F22" w:rsidRPr="00FA5033">
        <w:rPr>
          <w:rFonts w:ascii="Times New Roman" w:hAnsi="Times New Roman" w:cs="Times New Roman"/>
          <w:sz w:val="24"/>
        </w:rPr>
        <w:t>Américo Brasiliense</w:t>
      </w:r>
      <w:r w:rsidRPr="00FA5033">
        <w:rPr>
          <w:rFonts w:ascii="Times New Roman" w:hAnsi="Times New Roman" w:cs="Times New Roman"/>
          <w:sz w:val="24"/>
        </w:rPr>
        <w:t>:</w:t>
      </w:r>
    </w:p>
    <w:p w14:paraId="45046C3B" w14:textId="77777777" w:rsidR="002032F1" w:rsidRPr="00FA5033" w:rsidRDefault="002032F1" w:rsidP="002032F1">
      <w:pPr>
        <w:pStyle w:val="PargrafodaLista"/>
        <w:ind w:left="1512"/>
        <w:jc w:val="both"/>
        <w:rPr>
          <w:rFonts w:ascii="Times New Roman" w:hAnsi="Times New Roman" w:cs="Times New Roman"/>
          <w:sz w:val="24"/>
        </w:rPr>
      </w:pPr>
    </w:p>
    <w:p w14:paraId="61AEA067" w14:textId="68C976E1" w:rsidR="00192F30" w:rsidRPr="00FA5033" w:rsidRDefault="00192F30" w:rsidP="002032F1">
      <w:pPr>
        <w:spacing w:after="240"/>
        <w:ind w:left="720" w:firstLine="696"/>
        <w:jc w:val="both"/>
        <w:rPr>
          <w:rFonts w:ascii="Times New Roman" w:hAnsi="Times New Roman" w:cs="Times New Roman"/>
          <w:sz w:val="24"/>
        </w:rPr>
      </w:pPr>
      <w:r w:rsidRPr="00FA5033">
        <w:rPr>
          <w:rFonts w:ascii="Times New Roman" w:hAnsi="Times New Roman" w:cs="Times New Roman"/>
          <w:sz w:val="24"/>
        </w:rPr>
        <w:t xml:space="preserve">Ficha: </w:t>
      </w:r>
      <w:r w:rsidR="00155E47" w:rsidRPr="00FA5033">
        <w:rPr>
          <w:rFonts w:ascii="Times New Roman" w:hAnsi="Times New Roman" w:cs="Times New Roman"/>
          <w:sz w:val="24"/>
        </w:rPr>
        <w:t>1</w:t>
      </w:r>
      <w:r w:rsidR="00F856E8">
        <w:rPr>
          <w:rFonts w:ascii="Times New Roman" w:hAnsi="Times New Roman" w:cs="Times New Roman"/>
          <w:sz w:val="24"/>
        </w:rPr>
        <w:t>1</w:t>
      </w:r>
      <w:r w:rsidRPr="00FA5033">
        <w:rPr>
          <w:rFonts w:ascii="Times New Roman" w:hAnsi="Times New Roman" w:cs="Times New Roman"/>
          <w:sz w:val="24"/>
        </w:rPr>
        <w:t xml:space="preserve"> – </w:t>
      </w:r>
      <w:r w:rsidR="00F856E8">
        <w:rPr>
          <w:rFonts w:ascii="Times New Roman" w:hAnsi="Times New Roman" w:cs="Times New Roman"/>
          <w:sz w:val="24"/>
        </w:rPr>
        <w:t>Material de Consumo</w:t>
      </w:r>
    </w:p>
    <w:p w14:paraId="034C71F4" w14:textId="77777777" w:rsidR="00192F30" w:rsidRPr="00FA5033" w:rsidRDefault="00192F30" w:rsidP="002032F1">
      <w:pPr>
        <w:spacing w:after="240"/>
        <w:ind w:left="1068" w:firstLine="348"/>
        <w:jc w:val="both"/>
        <w:rPr>
          <w:rFonts w:ascii="Times New Roman" w:hAnsi="Times New Roman" w:cs="Times New Roman"/>
          <w:sz w:val="24"/>
        </w:rPr>
      </w:pPr>
      <w:r w:rsidRPr="00FA5033">
        <w:rPr>
          <w:rFonts w:ascii="Times New Roman" w:hAnsi="Times New Roman" w:cs="Times New Roman"/>
          <w:sz w:val="24"/>
        </w:rPr>
        <w:t>Unidade: 010.102 – Secretaria da Câmara</w:t>
      </w:r>
    </w:p>
    <w:p w14:paraId="26BC4BA6" w14:textId="2F9E9282" w:rsidR="00192F30" w:rsidRPr="00FA5033" w:rsidRDefault="00192F30" w:rsidP="002032F1">
      <w:pPr>
        <w:spacing w:after="240"/>
        <w:ind w:left="720" w:firstLine="696"/>
        <w:jc w:val="both"/>
        <w:rPr>
          <w:rFonts w:ascii="Times New Roman" w:hAnsi="Times New Roman" w:cs="Times New Roman"/>
          <w:sz w:val="24"/>
        </w:rPr>
      </w:pPr>
      <w:r w:rsidRPr="00FA5033">
        <w:rPr>
          <w:rFonts w:ascii="Times New Roman" w:hAnsi="Times New Roman" w:cs="Times New Roman"/>
          <w:sz w:val="24"/>
        </w:rPr>
        <w:t xml:space="preserve">Funcional </w:t>
      </w:r>
      <w:proofErr w:type="spellStart"/>
      <w:r w:rsidRPr="00FA5033">
        <w:rPr>
          <w:rFonts w:ascii="Times New Roman" w:hAnsi="Times New Roman" w:cs="Times New Roman"/>
          <w:sz w:val="24"/>
        </w:rPr>
        <w:t>prog</w:t>
      </w:r>
      <w:proofErr w:type="spellEnd"/>
      <w:r w:rsidRPr="00FA5033">
        <w:rPr>
          <w:rFonts w:ascii="Times New Roman" w:hAnsi="Times New Roman" w:cs="Times New Roman"/>
          <w:sz w:val="24"/>
        </w:rPr>
        <w:t>.: 01.031.000</w:t>
      </w:r>
      <w:r w:rsidR="00F856E8">
        <w:rPr>
          <w:rFonts w:ascii="Times New Roman" w:hAnsi="Times New Roman" w:cs="Times New Roman"/>
          <w:sz w:val="24"/>
        </w:rPr>
        <w:t>1</w:t>
      </w:r>
      <w:r w:rsidRPr="00FA5033">
        <w:rPr>
          <w:rFonts w:ascii="Times New Roman" w:hAnsi="Times New Roman" w:cs="Times New Roman"/>
          <w:sz w:val="24"/>
        </w:rPr>
        <w:t>.2001.00</w:t>
      </w:r>
      <w:r w:rsidR="00F856E8">
        <w:rPr>
          <w:rFonts w:ascii="Times New Roman" w:hAnsi="Times New Roman" w:cs="Times New Roman"/>
          <w:sz w:val="24"/>
        </w:rPr>
        <w:t>0</w:t>
      </w:r>
      <w:r w:rsidRPr="00FA5033">
        <w:rPr>
          <w:rFonts w:ascii="Times New Roman" w:hAnsi="Times New Roman" w:cs="Times New Roman"/>
          <w:sz w:val="24"/>
        </w:rPr>
        <w:t>0 – Execução dos serviços legislativo</w:t>
      </w:r>
      <w:r w:rsidR="00155E47" w:rsidRPr="00FA5033">
        <w:rPr>
          <w:rFonts w:ascii="Times New Roman" w:hAnsi="Times New Roman" w:cs="Times New Roman"/>
          <w:sz w:val="24"/>
        </w:rPr>
        <w:t>s</w:t>
      </w:r>
    </w:p>
    <w:p w14:paraId="593FB931" w14:textId="1C2E1DF4" w:rsidR="00501768" w:rsidRPr="00FA5033" w:rsidRDefault="00192F30" w:rsidP="002032F1">
      <w:pPr>
        <w:spacing w:after="240"/>
        <w:ind w:left="1068" w:firstLine="348"/>
        <w:jc w:val="both"/>
        <w:rPr>
          <w:rFonts w:ascii="Times New Roman" w:hAnsi="Times New Roman" w:cs="Times New Roman"/>
          <w:sz w:val="24"/>
        </w:rPr>
      </w:pPr>
      <w:r w:rsidRPr="00FA5033">
        <w:rPr>
          <w:rFonts w:ascii="Times New Roman" w:hAnsi="Times New Roman" w:cs="Times New Roman"/>
          <w:sz w:val="24"/>
        </w:rPr>
        <w:t xml:space="preserve">Natureza da despesa: </w:t>
      </w:r>
      <w:r w:rsidR="00F66ED7" w:rsidRPr="00FA5033">
        <w:rPr>
          <w:rFonts w:ascii="Times New Roman" w:hAnsi="Times New Roman" w:cs="Times New Roman"/>
          <w:sz w:val="24"/>
        </w:rPr>
        <w:t>3.3.90.3</w:t>
      </w:r>
      <w:r w:rsidR="00F856E8">
        <w:rPr>
          <w:rFonts w:ascii="Times New Roman" w:hAnsi="Times New Roman" w:cs="Times New Roman"/>
          <w:sz w:val="24"/>
        </w:rPr>
        <w:t>0</w:t>
      </w:r>
      <w:r w:rsidR="00F66ED7" w:rsidRPr="00FA5033">
        <w:rPr>
          <w:rFonts w:ascii="Times New Roman" w:hAnsi="Times New Roman" w:cs="Times New Roman"/>
          <w:sz w:val="24"/>
        </w:rPr>
        <w:t>.</w:t>
      </w:r>
      <w:r w:rsidR="00155E47" w:rsidRPr="00FA5033">
        <w:rPr>
          <w:rFonts w:ascii="Times New Roman" w:hAnsi="Times New Roman" w:cs="Times New Roman"/>
          <w:sz w:val="24"/>
        </w:rPr>
        <w:t>1</w:t>
      </w:r>
      <w:r w:rsidR="00F856E8">
        <w:rPr>
          <w:rFonts w:ascii="Times New Roman" w:hAnsi="Times New Roman" w:cs="Times New Roman"/>
          <w:sz w:val="24"/>
        </w:rPr>
        <w:t>5</w:t>
      </w:r>
      <w:r w:rsidR="00F66ED7" w:rsidRPr="00FA5033">
        <w:rPr>
          <w:rFonts w:ascii="Times New Roman" w:hAnsi="Times New Roman" w:cs="Times New Roman"/>
          <w:sz w:val="24"/>
        </w:rPr>
        <w:t xml:space="preserve">- </w:t>
      </w:r>
      <w:r w:rsidR="00F856E8" w:rsidRPr="00F856E8">
        <w:rPr>
          <w:rFonts w:ascii="Times New Roman" w:hAnsi="Times New Roman" w:cs="Times New Roman"/>
          <w:sz w:val="24"/>
        </w:rPr>
        <w:t>Material para festividades e homenagens</w:t>
      </w:r>
      <w:r w:rsidR="00155E47" w:rsidRPr="00FA5033">
        <w:rPr>
          <w:rFonts w:ascii="Times New Roman" w:hAnsi="Times New Roman" w:cs="Times New Roman"/>
          <w:sz w:val="24"/>
        </w:rPr>
        <w:t>.</w:t>
      </w:r>
    </w:p>
    <w:p w14:paraId="0ED9AAE7" w14:textId="77777777" w:rsidR="00155E47" w:rsidRPr="00FA5033" w:rsidRDefault="00155E47" w:rsidP="002032F1">
      <w:pPr>
        <w:spacing w:after="240"/>
        <w:ind w:left="1068" w:firstLine="348"/>
        <w:jc w:val="both"/>
        <w:rPr>
          <w:rFonts w:ascii="Times New Roman" w:hAnsi="Times New Roman" w:cs="Times New Roman"/>
          <w:sz w:val="24"/>
        </w:rPr>
      </w:pPr>
    </w:p>
    <w:p w14:paraId="1955511C" w14:textId="0555E6A0" w:rsidR="00501768" w:rsidRDefault="00C326CC" w:rsidP="00C326CC">
      <w:pPr>
        <w:spacing w:after="240"/>
        <w:ind w:left="360"/>
        <w:jc w:val="right"/>
        <w:rPr>
          <w:rFonts w:ascii="Times New Roman" w:hAnsi="Times New Roman" w:cs="Times New Roman"/>
          <w:iCs/>
          <w:sz w:val="24"/>
        </w:rPr>
      </w:pPr>
      <w:r w:rsidRPr="00FA5033">
        <w:rPr>
          <w:rFonts w:ascii="Times New Roman" w:hAnsi="Times New Roman" w:cs="Times New Roman"/>
          <w:iCs/>
          <w:sz w:val="24"/>
        </w:rPr>
        <w:t>Américo Brasiliense</w:t>
      </w:r>
      <w:r w:rsidR="00501768" w:rsidRPr="00FA5033">
        <w:rPr>
          <w:rFonts w:ascii="Times New Roman" w:hAnsi="Times New Roman" w:cs="Times New Roman"/>
          <w:iCs/>
          <w:sz w:val="24"/>
        </w:rPr>
        <w:t>,</w:t>
      </w:r>
      <w:r w:rsidRPr="00FA5033">
        <w:rPr>
          <w:rFonts w:ascii="Times New Roman" w:hAnsi="Times New Roman" w:cs="Times New Roman"/>
          <w:iCs/>
          <w:sz w:val="24"/>
        </w:rPr>
        <w:t xml:space="preserve"> </w:t>
      </w:r>
      <w:r w:rsidR="00F64E41">
        <w:rPr>
          <w:rFonts w:ascii="Times New Roman" w:hAnsi="Times New Roman" w:cs="Times New Roman"/>
          <w:iCs/>
          <w:sz w:val="24"/>
        </w:rPr>
        <w:t>12</w:t>
      </w:r>
      <w:r w:rsidR="00501768" w:rsidRPr="00FA5033">
        <w:rPr>
          <w:rFonts w:ascii="Times New Roman" w:hAnsi="Times New Roman" w:cs="Times New Roman"/>
          <w:iCs/>
          <w:color w:val="FF0000"/>
          <w:sz w:val="24"/>
        </w:rPr>
        <w:t xml:space="preserve"> </w:t>
      </w:r>
      <w:r w:rsidR="00501768" w:rsidRPr="00FA5033">
        <w:rPr>
          <w:rFonts w:ascii="Times New Roman" w:hAnsi="Times New Roman" w:cs="Times New Roman"/>
          <w:iCs/>
          <w:sz w:val="24"/>
        </w:rPr>
        <w:t xml:space="preserve">de </w:t>
      </w:r>
      <w:r w:rsidR="00945FFE">
        <w:rPr>
          <w:rFonts w:ascii="Times New Roman" w:hAnsi="Times New Roman" w:cs="Times New Roman"/>
          <w:iCs/>
          <w:sz w:val="24"/>
        </w:rPr>
        <w:t>fevereiro</w:t>
      </w:r>
      <w:r w:rsidR="00501768" w:rsidRPr="00FA5033">
        <w:rPr>
          <w:rFonts w:ascii="Times New Roman" w:hAnsi="Times New Roman" w:cs="Times New Roman"/>
          <w:iCs/>
          <w:sz w:val="24"/>
        </w:rPr>
        <w:t xml:space="preserve"> de 202</w:t>
      </w:r>
      <w:r w:rsidR="00945FFE">
        <w:rPr>
          <w:rFonts w:ascii="Times New Roman" w:hAnsi="Times New Roman" w:cs="Times New Roman"/>
          <w:iCs/>
          <w:sz w:val="24"/>
        </w:rPr>
        <w:t>6</w:t>
      </w:r>
      <w:r w:rsidR="00501768" w:rsidRPr="00FA5033">
        <w:rPr>
          <w:rFonts w:ascii="Times New Roman" w:hAnsi="Times New Roman" w:cs="Times New Roman"/>
          <w:iCs/>
          <w:sz w:val="24"/>
        </w:rPr>
        <w:t>.</w:t>
      </w:r>
    </w:p>
    <w:p w14:paraId="547DC4B2" w14:textId="77777777" w:rsidR="005F08DA" w:rsidRDefault="005F08DA" w:rsidP="00C326CC">
      <w:pPr>
        <w:spacing w:after="240"/>
        <w:ind w:left="360"/>
        <w:jc w:val="right"/>
        <w:rPr>
          <w:rFonts w:ascii="Times New Roman" w:hAnsi="Times New Roman" w:cs="Times New Roman"/>
          <w:iCs/>
          <w:sz w:val="24"/>
        </w:rPr>
      </w:pPr>
    </w:p>
    <w:p w14:paraId="44D82142" w14:textId="77777777" w:rsidR="005F08DA" w:rsidRPr="00FA5033" w:rsidRDefault="005F08DA" w:rsidP="00C326CC">
      <w:pPr>
        <w:spacing w:after="240"/>
        <w:ind w:left="360"/>
        <w:jc w:val="right"/>
        <w:rPr>
          <w:rFonts w:ascii="Times New Roman" w:hAnsi="Times New Roman" w:cs="Times New Roman"/>
          <w:b/>
          <w:bCs/>
          <w:iCs/>
          <w:sz w:val="24"/>
        </w:rPr>
      </w:pPr>
    </w:p>
    <w:p w14:paraId="1E8F03F0" w14:textId="6E7CB3FA" w:rsidR="00501768" w:rsidRPr="00FA5033" w:rsidRDefault="00501768" w:rsidP="00501768">
      <w:pPr>
        <w:spacing w:after="240"/>
        <w:ind w:left="360"/>
        <w:jc w:val="center"/>
        <w:rPr>
          <w:rFonts w:ascii="Times New Roman" w:hAnsi="Times New Roman" w:cs="Times New Roman"/>
          <w:b/>
          <w:sz w:val="24"/>
        </w:rPr>
      </w:pPr>
      <w:r w:rsidRPr="00FA5033">
        <w:rPr>
          <w:rFonts w:ascii="Times New Roman" w:hAnsi="Times New Roman" w:cs="Times New Roman"/>
          <w:b/>
          <w:sz w:val="24"/>
        </w:rPr>
        <w:t>__________________________________</w:t>
      </w:r>
    </w:p>
    <w:p w14:paraId="6F96CA47" w14:textId="2D8CBDD6" w:rsidR="00501768" w:rsidRPr="00FA5033" w:rsidRDefault="00F65815" w:rsidP="00501768">
      <w:pPr>
        <w:pStyle w:val="Standard"/>
        <w:tabs>
          <w:tab w:val="left" w:pos="0"/>
        </w:tabs>
        <w:spacing w:after="0" w:line="240" w:lineRule="auto"/>
        <w:jc w:val="center"/>
        <w:rPr>
          <w:rFonts w:ascii="Times New Roman" w:hAnsi="Times New Roman" w:cs="Times New Roman"/>
          <w:b/>
          <w:sz w:val="24"/>
          <w:szCs w:val="24"/>
        </w:rPr>
      </w:pPr>
      <w:r w:rsidRPr="00FA5033">
        <w:rPr>
          <w:rFonts w:ascii="Times New Roman" w:hAnsi="Times New Roman" w:cs="Times New Roman"/>
          <w:b/>
          <w:sz w:val="24"/>
          <w:szCs w:val="24"/>
        </w:rPr>
        <w:t xml:space="preserve">Luiz Gabriel </w:t>
      </w:r>
      <w:proofErr w:type="spellStart"/>
      <w:r w:rsidRPr="00FA5033">
        <w:rPr>
          <w:rFonts w:ascii="Times New Roman" w:hAnsi="Times New Roman" w:cs="Times New Roman"/>
          <w:b/>
          <w:sz w:val="24"/>
          <w:szCs w:val="24"/>
        </w:rPr>
        <w:t>Sarone</w:t>
      </w:r>
      <w:proofErr w:type="spellEnd"/>
      <w:r w:rsidRPr="00FA5033">
        <w:rPr>
          <w:rFonts w:ascii="Times New Roman" w:hAnsi="Times New Roman" w:cs="Times New Roman"/>
          <w:b/>
          <w:sz w:val="24"/>
          <w:szCs w:val="24"/>
        </w:rPr>
        <w:t xml:space="preserve"> </w:t>
      </w:r>
      <w:proofErr w:type="spellStart"/>
      <w:r w:rsidRPr="00FA5033">
        <w:rPr>
          <w:rFonts w:ascii="Times New Roman" w:hAnsi="Times New Roman" w:cs="Times New Roman"/>
          <w:b/>
          <w:sz w:val="24"/>
          <w:szCs w:val="24"/>
        </w:rPr>
        <w:t>Gonella</w:t>
      </w:r>
      <w:proofErr w:type="spellEnd"/>
    </w:p>
    <w:p w14:paraId="06DAF990" w14:textId="3A428334" w:rsidR="00501768" w:rsidRPr="00FA5033" w:rsidRDefault="00E2652A" w:rsidP="00501768">
      <w:pPr>
        <w:pStyle w:val="Standard"/>
        <w:tabs>
          <w:tab w:val="left" w:pos="0"/>
        </w:tabs>
        <w:spacing w:after="0" w:line="240" w:lineRule="auto"/>
        <w:jc w:val="center"/>
        <w:rPr>
          <w:rFonts w:ascii="Times New Roman" w:hAnsi="Times New Roman" w:cs="Times New Roman"/>
          <w:b/>
          <w:sz w:val="24"/>
          <w:szCs w:val="24"/>
        </w:rPr>
      </w:pPr>
      <w:r w:rsidRPr="00FA5033">
        <w:rPr>
          <w:rFonts w:ascii="Times New Roman" w:hAnsi="Times New Roman" w:cs="Times New Roman"/>
          <w:b/>
          <w:sz w:val="24"/>
          <w:szCs w:val="24"/>
        </w:rPr>
        <w:t>Equipe de Apoio</w:t>
      </w:r>
    </w:p>
    <w:p w14:paraId="19A4AEDB" w14:textId="3A9C83C7" w:rsidR="00501768" w:rsidRPr="00FA5033" w:rsidRDefault="00501768" w:rsidP="00501768">
      <w:pPr>
        <w:pStyle w:val="Standard"/>
        <w:tabs>
          <w:tab w:val="left" w:pos="0"/>
        </w:tabs>
        <w:spacing w:after="0" w:line="240" w:lineRule="auto"/>
        <w:jc w:val="center"/>
        <w:rPr>
          <w:rFonts w:ascii="Times New Roman" w:hAnsi="Times New Roman" w:cs="Times New Roman"/>
          <w:b/>
          <w:sz w:val="24"/>
          <w:szCs w:val="24"/>
          <w:highlight w:val="yellow"/>
        </w:rPr>
      </w:pPr>
    </w:p>
    <w:p w14:paraId="0583F750" w14:textId="32B36026" w:rsidR="00C326CC" w:rsidRPr="00FA5033" w:rsidRDefault="00C326CC" w:rsidP="00501768">
      <w:pPr>
        <w:pStyle w:val="Standard"/>
        <w:tabs>
          <w:tab w:val="left" w:pos="0"/>
        </w:tabs>
        <w:spacing w:after="0" w:line="240" w:lineRule="auto"/>
        <w:jc w:val="center"/>
        <w:rPr>
          <w:rFonts w:ascii="Times New Roman" w:hAnsi="Times New Roman" w:cs="Times New Roman"/>
          <w:b/>
          <w:sz w:val="24"/>
          <w:szCs w:val="24"/>
          <w:highlight w:val="yellow"/>
        </w:rPr>
      </w:pPr>
    </w:p>
    <w:p w14:paraId="451AF9D0" w14:textId="77777777" w:rsidR="00501768" w:rsidRPr="00FA5033" w:rsidRDefault="00501768" w:rsidP="00501768">
      <w:pPr>
        <w:pStyle w:val="Standard"/>
        <w:tabs>
          <w:tab w:val="left" w:pos="0"/>
        </w:tabs>
        <w:spacing w:after="0" w:line="240" w:lineRule="auto"/>
        <w:jc w:val="center"/>
        <w:rPr>
          <w:rFonts w:ascii="Times New Roman" w:hAnsi="Times New Roman" w:cs="Times New Roman"/>
          <w:b/>
          <w:sz w:val="24"/>
          <w:szCs w:val="24"/>
        </w:rPr>
      </w:pPr>
      <w:r w:rsidRPr="00FA5033">
        <w:rPr>
          <w:rFonts w:ascii="Times New Roman" w:hAnsi="Times New Roman" w:cs="Times New Roman"/>
          <w:b/>
          <w:sz w:val="24"/>
          <w:szCs w:val="24"/>
        </w:rPr>
        <w:t>__________________________________________</w:t>
      </w:r>
    </w:p>
    <w:p w14:paraId="36EE75D5" w14:textId="3AA1B8C7" w:rsidR="00501768" w:rsidRPr="00FA5033" w:rsidRDefault="00AD7E69" w:rsidP="00501768">
      <w:pPr>
        <w:pStyle w:val="Standard"/>
        <w:tabs>
          <w:tab w:val="left" w:pos="0"/>
        </w:tabs>
        <w:spacing w:after="0" w:line="240" w:lineRule="auto"/>
        <w:jc w:val="center"/>
        <w:rPr>
          <w:rFonts w:ascii="Times New Roman" w:hAnsi="Times New Roman" w:cs="Times New Roman"/>
          <w:b/>
          <w:sz w:val="24"/>
          <w:szCs w:val="24"/>
        </w:rPr>
      </w:pPr>
      <w:r w:rsidRPr="00FA5033">
        <w:rPr>
          <w:rFonts w:ascii="Times New Roman" w:hAnsi="Times New Roman" w:cs="Times New Roman"/>
          <w:b/>
          <w:sz w:val="24"/>
          <w:szCs w:val="24"/>
        </w:rPr>
        <w:t>Maicon Rios de Souza</w:t>
      </w:r>
    </w:p>
    <w:p w14:paraId="752B3AFA" w14:textId="77777777" w:rsidR="00501768" w:rsidRDefault="00501768" w:rsidP="00501768">
      <w:pPr>
        <w:pStyle w:val="Standard"/>
        <w:tabs>
          <w:tab w:val="left" w:pos="0"/>
        </w:tabs>
        <w:spacing w:after="0" w:line="240" w:lineRule="auto"/>
        <w:jc w:val="center"/>
        <w:rPr>
          <w:rFonts w:ascii="Times New Roman" w:hAnsi="Times New Roman" w:cs="Times New Roman"/>
          <w:b/>
          <w:sz w:val="24"/>
          <w:szCs w:val="24"/>
        </w:rPr>
      </w:pPr>
      <w:r w:rsidRPr="00FA5033">
        <w:rPr>
          <w:rFonts w:ascii="Times New Roman" w:hAnsi="Times New Roman" w:cs="Times New Roman"/>
          <w:b/>
          <w:sz w:val="24"/>
          <w:szCs w:val="24"/>
        </w:rPr>
        <w:t>Presidente da Câmara Municipal</w:t>
      </w:r>
    </w:p>
    <w:p w14:paraId="4D671819"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319F3D57"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50143374"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49645DFE"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268E7389"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27F6BF85"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5C4E5E89"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6358A92B"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5BF7A147"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1751D5D6"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42F2D135"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4B62C603"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3F088E22"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22EA529C" w14:textId="77777777" w:rsidR="002759E5" w:rsidRDefault="002759E5" w:rsidP="00501768">
      <w:pPr>
        <w:pStyle w:val="Standard"/>
        <w:tabs>
          <w:tab w:val="left" w:pos="0"/>
        </w:tabs>
        <w:spacing w:after="0" w:line="240" w:lineRule="auto"/>
        <w:jc w:val="center"/>
        <w:rPr>
          <w:rFonts w:ascii="Times New Roman" w:hAnsi="Times New Roman" w:cs="Times New Roman"/>
          <w:b/>
          <w:sz w:val="24"/>
          <w:szCs w:val="24"/>
        </w:rPr>
      </w:pPr>
    </w:p>
    <w:p w14:paraId="6DAC2FCB" w14:textId="77777777" w:rsidR="002759E5" w:rsidRPr="00FA5033" w:rsidRDefault="002759E5" w:rsidP="00501768">
      <w:pPr>
        <w:pStyle w:val="Standard"/>
        <w:tabs>
          <w:tab w:val="left" w:pos="0"/>
        </w:tabs>
        <w:spacing w:after="0" w:line="240" w:lineRule="auto"/>
        <w:jc w:val="center"/>
        <w:rPr>
          <w:rFonts w:ascii="Times New Roman" w:hAnsi="Times New Roman" w:cs="Times New Roman"/>
          <w:b/>
          <w:sz w:val="24"/>
          <w:szCs w:val="24"/>
        </w:rPr>
      </w:pPr>
    </w:p>
    <w:p w14:paraId="3547F3F7" w14:textId="127C5623" w:rsidR="002759E5" w:rsidRPr="002759E5" w:rsidRDefault="002759E5" w:rsidP="002759E5">
      <w:pPr>
        <w:pStyle w:val="Ttulo2"/>
        <w:ind w:left="360"/>
        <w:jc w:val="center"/>
      </w:pPr>
      <w:bookmarkStart w:id="8" w:name="_Toc126658968"/>
      <w:r w:rsidRPr="00FA5033">
        <w:rPr>
          <w:rFonts w:ascii="Times New Roman" w:hAnsi="Times New Roman" w:cs="Times New Roman"/>
          <w:b/>
          <w:bCs/>
          <w:color w:val="auto"/>
          <w:sz w:val="24"/>
          <w:szCs w:val="24"/>
        </w:rPr>
        <w:t>ANEXO I</w:t>
      </w:r>
      <w:r>
        <w:rPr>
          <w:rFonts w:ascii="Times New Roman" w:hAnsi="Times New Roman" w:cs="Times New Roman"/>
          <w:b/>
          <w:bCs/>
          <w:color w:val="auto"/>
          <w:sz w:val="24"/>
          <w:szCs w:val="24"/>
        </w:rPr>
        <w:t>I</w:t>
      </w:r>
    </w:p>
    <w:p w14:paraId="557B7FE0" w14:textId="77777777" w:rsidR="00501768" w:rsidRPr="00FA5033" w:rsidRDefault="00501768" w:rsidP="00501768">
      <w:pPr>
        <w:pStyle w:val="Ttulo2"/>
        <w:ind w:left="360"/>
        <w:jc w:val="center"/>
        <w:rPr>
          <w:rFonts w:ascii="Times New Roman" w:hAnsi="Times New Roman" w:cs="Times New Roman"/>
          <w:b/>
          <w:bCs/>
          <w:color w:val="auto"/>
          <w:sz w:val="24"/>
          <w:szCs w:val="24"/>
        </w:rPr>
      </w:pPr>
      <w:r w:rsidRPr="00FA5033">
        <w:rPr>
          <w:rFonts w:ascii="Times New Roman" w:hAnsi="Times New Roman" w:cs="Times New Roman"/>
          <w:b/>
          <w:bCs/>
          <w:color w:val="auto"/>
          <w:sz w:val="24"/>
          <w:szCs w:val="24"/>
        </w:rPr>
        <w:t>DOCUMENTAÇÃO EXIGIDA PARA HABILITAÇÃO</w:t>
      </w:r>
      <w:bookmarkEnd w:id="8"/>
    </w:p>
    <w:p w14:paraId="7DE59434" w14:textId="77777777" w:rsidR="00501768" w:rsidRPr="00FA5033" w:rsidRDefault="00501768" w:rsidP="00501768">
      <w:pPr>
        <w:pStyle w:val="PADRO"/>
        <w:keepNext w:val="0"/>
        <w:widowControl/>
        <w:numPr>
          <w:ilvl w:val="0"/>
          <w:numId w:val="4"/>
        </w:numPr>
        <w:spacing w:before="120" w:after="120"/>
        <w:rPr>
          <w:rFonts w:ascii="Times New Roman" w:hAnsi="Times New Roman" w:cs="Times New Roman"/>
          <w:sz w:val="24"/>
        </w:rPr>
      </w:pPr>
      <w:bookmarkStart w:id="9" w:name="_Hlk126656820"/>
      <w:r w:rsidRPr="00FA5033">
        <w:rPr>
          <w:rFonts w:ascii="Times New Roman" w:hAnsi="Times New Roman" w:cs="Times New Roman"/>
          <w:b/>
          <w:bCs/>
          <w:sz w:val="24"/>
        </w:rPr>
        <w:t xml:space="preserve">Habilitação jurídica: </w:t>
      </w:r>
    </w:p>
    <w:p w14:paraId="6B739B4E"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Pessoa física</w:t>
      </w:r>
      <w:r w:rsidRPr="00FA5033">
        <w:rPr>
          <w:rFonts w:ascii="Times New Roman" w:hAnsi="Times New Roman" w:cs="Times New Roman"/>
          <w:bCs/>
          <w:sz w:val="24"/>
        </w:rPr>
        <w:t>: cédula de identidade ou documento equivalente que, por força de lei, tenha validade para fins de identificação em todo o território nacional;</w:t>
      </w:r>
    </w:p>
    <w:p w14:paraId="4D19E876" w14:textId="77777777" w:rsidR="00501768" w:rsidRPr="00FA5033" w:rsidRDefault="00501768" w:rsidP="00501768">
      <w:pPr>
        <w:pStyle w:val="PargrafodaLista"/>
        <w:spacing w:before="120" w:after="120" w:line="276" w:lineRule="auto"/>
        <w:ind w:left="1854"/>
        <w:jc w:val="both"/>
        <w:rPr>
          <w:rFonts w:ascii="Times New Roman" w:hAnsi="Times New Roman" w:cs="Times New Roman"/>
          <w:bCs/>
          <w:sz w:val="24"/>
        </w:rPr>
      </w:pPr>
      <w:r w:rsidRPr="00FA5033">
        <w:rPr>
          <w:rFonts w:ascii="Times New Roman" w:hAnsi="Times New Roman" w:cs="Times New Roman"/>
          <w:bCs/>
          <w:sz w:val="24"/>
        </w:rPr>
        <w:t>OU</w:t>
      </w:r>
    </w:p>
    <w:p w14:paraId="75F7CAB5"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Empresário individual</w:t>
      </w:r>
      <w:r w:rsidRPr="00FA5033">
        <w:rPr>
          <w:rFonts w:ascii="Times New Roman" w:hAnsi="Times New Roman" w:cs="Times New Roman"/>
          <w:bCs/>
          <w:sz w:val="24"/>
        </w:rPr>
        <w:t>: inscrição no Registro Público de Empresas Mercantis, a cargo da Junta Comercial da respectiva sede;</w:t>
      </w:r>
    </w:p>
    <w:p w14:paraId="3E288BC6" w14:textId="77777777" w:rsidR="00501768" w:rsidRPr="00FA5033" w:rsidRDefault="00501768" w:rsidP="00501768">
      <w:pPr>
        <w:pStyle w:val="PargrafodaLista"/>
        <w:spacing w:before="120" w:after="120" w:line="276" w:lineRule="auto"/>
        <w:ind w:left="1854"/>
        <w:jc w:val="both"/>
        <w:rPr>
          <w:rFonts w:ascii="Times New Roman" w:hAnsi="Times New Roman" w:cs="Times New Roman"/>
          <w:bCs/>
          <w:sz w:val="24"/>
        </w:rPr>
      </w:pPr>
      <w:r w:rsidRPr="00FA5033">
        <w:rPr>
          <w:rFonts w:ascii="Times New Roman" w:hAnsi="Times New Roman" w:cs="Times New Roman"/>
          <w:bCs/>
          <w:sz w:val="24"/>
        </w:rPr>
        <w:t>OU</w:t>
      </w:r>
    </w:p>
    <w:p w14:paraId="3486F4E3"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Microempreendedor Individual (MEI)</w:t>
      </w:r>
      <w:r w:rsidRPr="00FA5033">
        <w:rPr>
          <w:rFonts w:ascii="Times New Roman" w:hAnsi="Times New Roman" w:cs="Times New Roman"/>
          <w:bCs/>
          <w:sz w:val="24"/>
        </w:rPr>
        <w:t xml:space="preserve">: Certificado da Condição de Microempreendedor Individual (CMEI), cuja aceitação ficará condicionada à verificação da autenticidade no sítio </w:t>
      </w:r>
      <w:hyperlink r:id="rId13" w:history="1">
        <w:r w:rsidRPr="00FA5033">
          <w:rPr>
            <w:rStyle w:val="Hyperlink"/>
            <w:rFonts w:ascii="Times New Roman" w:hAnsi="Times New Roman" w:cs="Times New Roman"/>
            <w:bCs/>
            <w:color w:val="auto"/>
            <w:sz w:val="24"/>
          </w:rPr>
          <w:t>https://www.gov.br/empreendedor</w:t>
        </w:r>
      </w:hyperlink>
      <w:r w:rsidRPr="00FA5033">
        <w:rPr>
          <w:rFonts w:ascii="Times New Roman" w:hAnsi="Times New Roman" w:cs="Times New Roman"/>
          <w:bCs/>
          <w:sz w:val="24"/>
        </w:rPr>
        <w:t>;</w:t>
      </w:r>
      <w:r w:rsidRPr="00FA5033">
        <w:rPr>
          <w:rFonts w:ascii="Times New Roman" w:hAnsi="Times New Roman" w:cs="Times New Roman"/>
          <w:sz w:val="24"/>
        </w:rPr>
        <w:t xml:space="preserve"> </w:t>
      </w:r>
    </w:p>
    <w:p w14:paraId="386D66A8" w14:textId="77777777" w:rsidR="00501768" w:rsidRPr="00FA5033" w:rsidRDefault="00501768" w:rsidP="00501768">
      <w:pPr>
        <w:pStyle w:val="PargrafodaLista"/>
        <w:spacing w:before="120" w:after="120" w:line="276" w:lineRule="auto"/>
        <w:ind w:left="1854"/>
        <w:jc w:val="both"/>
        <w:rPr>
          <w:rFonts w:ascii="Times New Roman" w:hAnsi="Times New Roman" w:cs="Times New Roman"/>
          <w:sz w:val="24"/>
        </w:rPr>
      </w:pPr>
      <w:r w:rsidRPr="00FA5033">
        <w:rPr>
          <w:rFonts w:ascii="Times New Roman" w:hAnsi="Times New Roman" w:cs="Times New Roman"/>
          <w:bCs/>
          <w:sz w:val="24"/>
        </w:rPr>
        <w:t>OU</w:t>
      </w:r>
    </w:p>
    <w:p w14:paraId="58080BBA"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Sociedade empresária, sociedade limitada unipessoal (SLU) ou sociedade identificada como empresa individual de responsabilidade limitada (</w:t>
      </w:r>
      <w:proofErr w:type="spellStart"/>
      <w:r w:rsidRPr="00FA5033">
        <w:rPr>
          <w:rFonts w:ascii="Times New Roman" w:hAnsi="Times New Roman" w:cs="Times New Roman"/>
          <w:b/>
          <w:sz w:val="24"/>
        </w:rPr>
        <w:t>EIRELI</w:t>
      </w:r>
      <w:proofErr w:type="spellEnd"/>
      <w:r w:rsidRPr="00FA5033">
        <w:rPr>
          <w:rFonts w:ascii="Times New Roman" w:hAnsi="Times New Roman" w:cs="Times New Roman"/>
          <w:b/>
          <w:sz w:val="24"/>
        </w:rPr>
        <w:t>)</w:t>
      </w:r>
      <w:r w:rsidRPr="00FA5033">
        <w:rPr>
          <w:rFonts w:ascii="Times New Roman" w:hAnsi="Times New Roman" w:cs="Times New Roman"/>
          <w:bCs/>
          <w:sz w:val="24"/>
        </w:rPr>
        <w:t>: inscrição do ato constitutivo, estatuto ou contrato social no Registro Público de Empresas Mercantis, a cargo da Junta Comercial da respectiva sede, acompanhada de documento comprobatório de seus administradores;</w:t>
      </w:r>
    </w:p>
    <w:p w14:paraId="47B6D076" w14:textId="77777777" w:rsidR="00501768" w:rsidRPr="00FA5033" w:rsidRDefault="00501768" w:rsidP="00501768">
      <w:pPr>
        <w:pStyle w:val="PargrafodaLista"/>
        <w:spacing w:before="120" w:after="120" w:line="276" w:lineRule="auto"/>
        <w:ind w:left="1854"/>
        <w:jc w:val="both"/>
        <w:rPr>
          <w:rFonts w:ascii="Times New Roman" w:hAnsi="Times New Roman" w:cs="Times New Roman"/>
          <w:bCs/>
          <w:sz w:val="24"/>
        </w:rPr>
      </w:pPr>
      <w:r w:rsidRPr="00FA5033">
        <w:rPr>
          <w:rFonts w:ascii="Times New Roman" w:hAnsi="Times New Roman" w:cs="Times New Roman"/>
          <w:bCs/>
          <w:sz w:val="24"/>
        </w:rPr>
        <w:t>OU</w:t>
      </w:r>
    </w:p>
    <w:p w14:paraId="4B681C4D"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Sociedade empresária estrangeira com atuação permanente no País</w:t>
      </w:r>
      <w:r w:rsidRPr="00FA5033">
        <w:rPr>
          <w:rFonts w:ascii="Times New Roman" w:hAnsi="Times New Roman" w:cs="Times New Roman"/>
          <w:bCs/>
          <w:sz w:val="24"/>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412A337" w14:textId="77777777" w:rsidR="00501768" w:rsidRPr="00FA5033" w:rsidRDefault="00501768" w:rsidP="00501768">
      <w:pPr>
        <w:pStyle w:val="PargrafodaLista"/>
        <w:spacing w:before="120" w:after="120" w:line="276" w:lineRule="auto"/>
        <w:ind w:left="1854"/>
        <w:jc w:val="both"/>
        <w:rPr>
          <w:rFonts w:ascii="Times New Roman" w:hAnsi="Times New Roman" w:cs="Times New Roman"/>
          <w:bCs/>
          <w:sz w:val="24"/>
        </w:rPr>
      </w:pPr>
      <w:r w:rsidRPr="00FA5033">
        <w:rPr>
          <w:rFonts w:ascii="Times New Roman" w:hAnsi="Times New Roman" w:cs="Times New Roman"/>
          <w:bCs/>
          <w:sz w:val="24"/>
        </w:rPr>
        <w:t>OU</w:t>
      </w:r>
    </w:p>
    <w:p w14:paraId="0A0C6EBE"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Sociedade simples:</w:t>
      </w:r>
      <w:r w:rsidRPr="00FA5033">
        <w:rPr>
          <w:rFonts w:ascii="Times New Roman" w:hAnsi="Times New Roman" w:cs="Times New Roman"/>
          <w:bCs/>
          <w:sz w:val="24"/>
        </w:rPr>
        <w:t xml:space="preserve"> inscrição do ato constitutivo no Registro Civil de Pessoas Jurídicas do local de sua sede, acompanhada de documento comprobatório de seus administradores;</w:t>
      </w:r>
    </w:p>
    <w:p w14:paraId="1A0128F2" w14:textId="77777777" w:rsidR="00501768" w:rsidRPr="00FA5033" w:rsidRDefault="00501768" w:rsidP="00501768">
      <w:pPr>
        <w:pStyle w:val="PargrafodaLista"/>
        <w:spacing w:before="120" w:after="120" w:line="276" w:lineRule="auto"/>
        <w:ind w:left="1854"/>
        <w:jc w:val="both"/>
        <w:rPr>
          <w:rFonts w:ascii="Times New Roman" w:hAnsi="Times New Roman" w:cs="Times New Roman"/>
          <w:bCs/>
          <w:sz w:val="24"/>
        </w:rPr>
      </w:pPr>
      <w:r w:rsidRPr="00FA5033">
        <w:rPr>
          <w:rFonts w:ascii="Times New Roman" w:hAnsi="Times New Roman" w:cs="Times New Roman"/>
          <w:bCs/>
          <w:sz w:val="24"/>
        </w:rPr>
        <w:t>OU</w:t>
      </w:r>
    </w:p>
    <w:p w14:paraId="398C8F0D"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Se </w:t>
      </w:r>
      <w:r w:rsidRPr="00FA5033">
        <w:rPr>
          <w:rFonts w:ascii="Times New Roman" w:hAnsi="Times New Roman" w:cs="Times New Roman"/>
          <w:b/>
          <w:sz w:val="24"/>
        </w:rPr>
        <w:t>Filial, sucursal ou agência de sociedade simples ou empresária</w:t>
      </w:r>
      <w:r w:rsidRPr="00FA5033">
        <w:rPr>
          <w:rFonts w:ascii="Times New Roman" w:hAnsi="Times New Roman" w:cs="Times New Roman"/>
          <w:bCs/>
          <w:sz w:val="24"/>
        </w:rPr>
        <w:t xml:space="preserve"> -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6058B5F8" w14:textId="77777777" w:rsidR="00501768" w:rsidRPr="00FA5033" w:rsidRDefault="00501768" w:rsidP="00501768">
      <w:pPr>
        <w:pStyle w:val="PargrafodaLista"/>
        <w:spacing w:before="120" w:after="120" w:line="276" w:lineRule="auto"/>
        <w:ind w:left="1854"/>
        <w:jc w:val="both"/>
        <w:rPr>
          <w:rFonts w:ascii="Times New Roman" w:hAnsi="Times New Roman" w:cs="Times New Roman"/>
          <w:bCs/>
          <w:sz w:val="24"/>
        </w:rPr>
      </w:pPr>
      <w:r w:rsidRPr="00FA5033">
        <w:rPr>
          <w:rFonts w:ascii="Times New Roman" w:hAnsi="Times New Roman" w:cs="Times New Roman"/>
          <w:bCs/>
          <w:sz w:val="24"/>
        </w:rPr>
        <w:t>OU</w:t>
      </w:r>
    </w:p>
    <w:p w14:paraId="4649D98A"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lastRenderedPageBreak/>
        <w:t xml:space="preserve">Se </w:t>
      </w:r>
      <w:r w:rsidRPr="00FA5033">
        <w:rPr>
          <w:rFonts w:ascii="Times New Roman" w:hAnsi="Times New Roman" w:cs="Times New Roman"/>
          <w:b/>
          <w:sz w:val="24"/>
        </w:rPr>
        <w:t>Sociedade cooperativa</w:t>
      </w:r>
      <w:r w:rsidRPr="00FA5033">
        <w:rPr>
          <w:rFonts w:ascii="Times New Roman" w:hAnsi="Times New Roman" w:cs="Times New Roman"/>
          <w:bCs/>
          <w:sz w:val="24"/>
        </w:rPr>
        <w:t>: ata de fundação e estatuto social, com a ata da assembleia que o aprovou, devidamente arquivado na Junta Comercial ou inscrito no Registro Civil das Pessoas Jurídicas da respectiva sede, além do registro de que trata o art. 107 da Lei nº 5.764, de 1971;</w:t>
      </w:r>
    </w:p>
    <w:p w14:paraId="1A2B52EF" w14:textId="77777777" w:rsidR="00501768" w:rsidRPr="00FA5033" w:rsidRDefault="00501768" w:rsidP="00501768">
      <w:pPr>
        <w:pStyle w:val="PargrafodaLista"/>
        <w:spacing w:before="120" w:after="120" w:line="276" w:lineRule="auto"/>
        <w:ind w:left="1134"/>
        <w:jc w:val="both"/>
        <w:rPr>
          <w:rFonts w:ascii="Times New Roman" w:hAnsi="Times New Roman" w:cs="Times New Roman"/>
          <w:bCs/>
          <w:sz w:val="24"/>
        </w:rPr>
      </w:pPr>
    </w:p>
    <w:p w14:paraId="0B195F76"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 xml:space="preserve">Registros, alvarás e autorizações de funcionamento dos órgãos regulatórios competentes, se for o caso. </w:t>
      </w:r>
    </w:p>
    <w:p w14:paraId="676FF407" w14:textId="77777777" w:rsidR="00501768" w:rsidRPr="00FA5033" w:rsidRDefault="00501768" w:rsidP="00501768">
      <w:pPr>
        <w:pStyle w:val="PargrafodaLista"/>
        <w:numPr>
          <w:ilvl w:val="1"/>
          <w:numId w:val="33"/>
        </w:numPr>
        <w:spacing w:before="120" w:after="120" w:line="276" w:lineRule="auto"/>
        <w:jc w:val="both"/>
        <w:rPr>
          <w:rFonts w:ascii="Times New Roman" w:hAnsi="Times New Roman" w:cs="Times New Roman"/>
          <w:bCs/>
          <w:sz w:val="24"/>
        </w:rPr>
      </w:pPr>
      <w:r w:rsidRPr="00FA5033">
        <w:rPr>
          <w:rFonts w:ascii="Times New Roman" w:hAnsi="Times New Roman" w:cs="Times New Roman"/>
          <w:bCs/>
          <w:sz w:val="24"/>
        </w:rPr>
        <w:t>Os documentos apresentados deverão estar acompanhados de todas as alterações ou da consolidação respectiva.</w:t>
      </w:r>
    </w:p>
    <w:p w14:paraId="4CF1994B" w14:textId="77777777" w:rsidR="00501768" w:rsidRPr="00FA5033" w:rsidRDefault="00501768" w:rsidP="00501768">
      <w:pPr>
        <w:pStyle w:val="PargrafodaLista"/>
        <w:spacing w:before="120" w:after="120" w:line="276" w:lineRule="auto"/>
        <w:ind w:left="1134"/>
        <w:jc w:val="both"/>
        <w:rPr>
          <w:rFonts w:ascii="Times New Roman" w:hAnsi="Times New Roman" w:cs="Times New Roman"/>
          <w:bCs/>
          <w:sz w:val="24"/>
        </w:rPr>
      </w:pPr>
    </w:p>
    <w:p w14:paraId="6B92A989" w14:textId="77777777" w:rsidR="00501768" w:rsidRPr="00FA5033" w:rsidRDefault="00501768" w:rsidP="00501768">
      <w:pPr>
        <w:pStyle w:val="PADRO"/>
        <w:keepNext w:val="0"/>
        <w:widowControl/>
        <w:numPr>
          <w:ilvl w:val="0"/>
          <w:numId w:val="4"/>
        </w:numPr>
        <w:spacing w:before="120" w:after="120"/>
        <w:rPr>
          <w:rFonts w:ascii="Times New Roman" w:hAnsi="Times New Roman" w:cs="Times New Roman"/>
          <w:sz w:val="24"/>
        </w:rPr>
      </w:pPr>
      <w:r w:rsidRPr="00FA5033">
        <w:rPr>
          <w:rFonts w:ascii="Times New Roman" w:hAnsi="Times New Roman" w:cs="Times New Roman"/>
          <w:b/>
          <w:bCs/>
          <w:sz w:val="24"/>
        </w:rPr>
        <w:t xml:space="preserve"> Habilitações fiscal, social e trabalhista</w:t>
      </w:r>
    </w:p>
    <w:p w14:paraId="747EDE0F" w14:textId="1359E4F2"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Prova de inscrição no Cadastro Nacional da Pessoa Jurídica (CNPJ);</w:t>
      </w:r>
    </w:p>
    <w:p w14:paraId="7AB0C099" w14:textId="37F46353" w:rsidR="00751186" w:rsidRPr="00FA5033" w:rsidRDefault="00751186"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Comprovante de inscrição e regularidade no conselho de classe;</w:t>
      </w:r>
    </w:p>
    <w:p w14:paraId="4219D7DD" w14:textId="77777777"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w:t>
      </w:r>
      <w:proofErr w:type="spellStart"/>
      <w:r w:rsidRPr="00FA5033">
        <w:rPr>
          <w:rFonts w:ascii="Times New Roman" w:hAnsi="Times New Roman" w:cs="Times New Roman"/>
          <w:sz w:val="24"/>
        </w:rPr>
        <w:t>DAU</w:t>
      </w:r>
      <w:proofErr w:type="spellEnd"/>
      <w:r w:rsidRPr="00FA5033">
        <w:rPr>
          <w:rFonts w:ascii="Times New Roman" w:hAnsi="Times New Roman" w:cs="Times New Roman"/>
          <w:sz w:val="24"/>
        </w:rPr>
        <w:t>) por elas administrados, inclusive aqueles relativos à Seguridade Social, nos termos da Portaria Conjunta nº 1.751, de 02 de outubro de 2014, do Secretário da Receita Federal do Brasil e da Procuradora-Geral da Fazenda Nacional;</w:t>
      </w:r>
    </w:p>
    <w:p w14:paraId="747B2135" w14:textId="77777777"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Prova de regularidade com o Fundo de Garantia do Tempo de Serviço (FGTS);</w:t>
      </w:r>
    </w:p>
    <w:p w14:paraId="32B5EBFC" w14:textId="77777777"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 xml:space="preserve">Declaração de que não emprega menor de 18 (dezoito) anos em trabalho noturno, perigoso ou insalubre e não emprega menor de 16 (dezesseis) anos, salvo menor, a partir de 14 (quatorze) anos, na condição de aprendiz, nos termos do artigo 7°, </w:t>
      </w:r>
      <w:proofErr w:type="spellStart"/>
      <w:r w:rsidRPr="00FA5033">
        <w:rPr>
          <w:rFonts w:ascii="Times New Roman" w:hAnsi="Times New Roman" w:cs="Times New Roman"/>
          <w:sz w:val="24"/>
        </w:rPr>
        <w:t>XXXIII</w:t>
      </w:r>
      <w:proofErr w:type="spellEnd"/>
      <w:r w:rsidRPr="00FA5033">
        <w:rPr>
          <w:rFonts w:ascii="Times New Roman" w:hAnsi="Times New Roman" w:cs="Times New Roman"/>
          <w:sz w:val="24"/>
        </w:rPr>
        <w:t>, da Constituição;</w:t>
      </w:r>
    </w:p>
    <w:p w14:paraId="082AF499" w14:textId="77777777"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 xml:space="preserve">Prova de inexistência de débitos inadimplidos perante a Justiça do Trabalho, mediante a apresentação de certidão negativa ou positiva com efeito de negativa, nos termos do Título </w:t>
      </w:r>
      <w:proofErr w:type="spellStart"/>
      <w:r w:rsidRPr="00FA5033">
        <w:rPr>
          <w:rFonts w:ascii="Times New Roman" w:hAnsi="Times New Roman" w:cs="Times New Roman"/>
          <w:sz w:val="24"/>
        </w:rPr>
        <w:t>VII-A</w:t>
      </w:r>
      <w:proofErr w:type="spellEnd"/>
      <w:r w:rsidRPr="00FA5033">
        <w:rPr>
          <w:rFonts w:ascii="Times New Roman" w:hAnsi="Times New Roman" w:cs="Times New Roman"/>
          <w:sz w:val="24"/>
        </w:rPr>
        <w:t xml:space="preserve"> da Consolidação das Leis do Trabalho, aprovada pelo Decreto-Lei nº 5.452, de 1º de maio de 1943.</w:t>
      </w:r>
    </w:p>
    <w:p w14:paraId="72F64115" w14:textId="4520473A"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 xml:space="preserve">Prova de inscrição no cadastro de contribuintes Estadual/Municipal/Distrital, se houver, relativo ao domicílio ou sede do </w:t>
      </w:r>
      <w:r w:rsidR="004C068E" w:rsidRPr="00FA5033">
        <w:rPr>
          <w:rFonts w:ascii="Times New Roman" w:hAnsi="Times New Roman" w:cs="Times New Roman"/>
          <w:sz w:val="24"/>
        </w:rPr>
        <w:t>participante</w:t>
      </w:r>
      <w:r w:rsidRPr="00FA5033">
        <w:rPr>
          <w:rFonts w:ascii="Times New Roman" w:hAnsi="Times New Roman" w:cs="Times New Roman"/>
          <w:sz w:val="24"/>
        </w:rPr>
        <w:t>, pertinente ao seu ramo de atividade e compatível com o objeto contratual.</w:t>
      </w:r>
    </w:p>
    <w:p w14:paraId="6C2BC8F9" w14:textId="394FD129" w:rsidR="00501768" w:rsidRPr="00FA5033" w:rsidRDefault="00501768" w:rsidP="00501768">
      <w:pPr>
        <w:pStyle w:val="PADRO"/>
        <w:numPr>
          <w:ilvl w:val="3"/>
          <w:numId w:val="17"/>
        </w:numPr>
        <w:spacing w:before="120" w:after="120"/>
        <w:rPr>
          <w:rFonts w:ascii="Times New Roman" w:hAnsi="Times New Roman" w:cs="Times New Roman"/>
          <w:sz w:val="24"/>
        </w:rPr>
      </w:pPr>
      <w:r w:rsidRPr="00FA5033">
        <w:rPr>
          <w:rFonts w:ascii="Times New Roman" w:hAnsi="Times New Roman" w:cs="Times New Roman"/>
          <w:sz w:val="24"/>
        </w:rPr>
        <w:t xml:space="preserve">O </w:t>
      </w:r>
      <w:r w:rsidR="004C068E" w:rsidRPr="00FA5033">
        <w:rPr>
          <w:rFonts w:ascii="Times New Roman" w:hAnsi="Times New Roman" w:cs="Times New Roman"/>
          <w:sz w:val="24"/>
        </w:rPr>
        <w:t xml:space="preserve">participante </w:t>
      </w:r>
      <w:r w:rsidRPr="00FA5033">
        <w:rPr>
          <w:rFonts w:ascii="Times New Roman" w:hAnsi="Times New Roman" w:cs="Times New Roman"/>
          <w:sz w:val="24"/>
        </w:rPr>
        <w:t>enquadrado como microempreendedor individual que pretenda auferir os benefícios do tratamento diferenciado previstos na Lei Complementar nº 123, de 2006, estará dispensado da prova de inscrição nos cadastros de contribuintes estadual e municipal.</w:t>
      </w:r>
    </w:p>
    <w:p w14:paraId="66C9EC85" w14:textId="1E1A7B37"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 xml:space="preserve"> Prova de regularidade com a Fazenda Estadual do domicílio ou sede do </w:t>
      </w:r>
      <w:r w:rsidR="004C068E" w:rsidRPr="00FA5033">
        <w:rPr>
          <w:rFonts w:ascii="Times New Roman" w:hAnsi="Times New Roman" w:cs="Times New Roman"/>
          <w:sz w:val="24"/>
        </w:rPr>
        <w:t>participante</w:t>
      </w:r>
      <w:r w:rsidRPr="00FA5033">
        <w:rPr>
          <w:rFonts w:ascii="Times New Roman" w:hAnsi="Times New Roman" w:cs="Times New Roman"/>
          <w:sz w:val="24"/>
        </w:rPr>
        <w:t>, relativa à atividade em cujo exercício contrata ou concorre.</w:t>
      </w:r>
    </w:p>
    <w:p w14:paraId="6B839217" w14:textId="0683275B" w:rsidR="00501768" w:rsidRPr="00FA5033" w:rsidRDefault="00501768" w:rsidP="00501768">
      <w:pPr>
        <w:pStyle w:val="PADRO"/>
        <w:numPr>
          <w:ilvl w:val="1"/>
          <w:numId w:val="17"/>
        </w:numPr>
        <w:spacing w:before="120" w:after="120"/>
        <w:rPr>
          <w:rFonts w:ascii="Times New Roman" w:hAnsi="Times New Roman" w:cs="Times New Roman"/>
          <w:sz w:val="24"/>
        </w:rPr>
      </w:pPr>
      <w:r w:rsidRPr="00FA5033">
        <w:rPr>
          <w:rFonts w:ascii="Times New Roman" w:hAnsi="Times New Roman" w:cs="Times New Roman"/>
          <w:sz w:val="24"/>
        </w:rPr>
        <w:t xml:space="preserve">Prova de regularidade com a Municipal/Distrital do domicílio ou sede do </w:t>
      </w:r>
      <w:r w:rsidR="004C068E" w:rsidRPr="00FA5033">
        <w:rPr>
          <w:rFonts w:ascii="Times New Roman" w:hAnsi="Times New Roman" w:cs="Times New Roman"/>
          <w:sz w:val="24"/>
        </w:rPr>
        <w:t>participante</w:t>
      </w:r>
      <w:r w:rsidRPr="00FA5033">
        <w:rPr>
          <w:rFonts w:ascii="Times New Roman" w:hAnsi="Times New Roman" w:cs="Times New Roman"/>
          <w:sz w:val="24"/>
        </w:rPr>
        <w:t xml:space="preserve">, relativa </w:t>
      </w:r>
      <w:r w:rsidRPr="00FA5033">
        <w:rPr>
          <w:rFonts w:ascii="Times New Roman" w:hAnsi="Times New Roman" w:cs="Times New Roman"/>
          <w:sz w:val="24"/>
        </w:rPr>
        <w:lastRenderedPageBreak/>
        <w:t>à atividade em cujo exercício contrata ou concorre.</w:t>
      </w:r>
    </w:p>
    <w:p w14:paraId="31886C26" w14:textId="64EDC571" w:rsidR="00501768" w:rsidRPr="00FA5033" w:rsidRDefault="00501768" w:rsidP="00501768">
      <w:pPr>
        <w:pStyle w:val="PADRO"/>
        <w:numPr>
          <w:ilvl w:val="3"/>
          <w:numId w:val="17"/>
        </w:numPr>
        <w:spacing w:before="120" w:after="120"/>
        <w:rPr>
          <w:rFonts w:ascii="Times New Roman" w:hAnsi="Times New Roman" w:cs="Times New Roman"/>
          <w:sz w:val="24"/>
        </w:rPr>
      </w:pPr>
      <w:r w:rsidRPr="00FA5033">
        <w:rPr>
          <w:rFonts w:ascii="Times New Roman" w:hAnsi="Times New Roman" w:cs="Times New Roman"/>
          <w:sz w:val="24"/>
        </w:rPr>
        <w:t xml:space="preserve"> Caso o </w:t>
      </w:r>
      <w:r w:rsidR="004C068E" w:rsidRPr="00FA5033">
        <w:rPr>
          <w:rFonts w:ascii="Times New Roman" w:hAnsi="Times New Roman" w:cs="Times New Roman"/>
          <w:sz w:val="24"/>
        </w:rPr>
        <w:t>participante</w:t>
      </w:r>
      <w:r w:rsidRPr="00FA5033">
        <w:rPr>
          <w:rFonts w:ascii="Times New Roman" w:hAnsi="Times New Roman" w:cs="Times New Roman"/>
          <w:sz w:val="24"/>
        </w:rPr>
        <w:t xml:space="preserve"> seja considerado isento dos tributos estaduais/municipais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59A9C7F1" w14:textId="77777777" w:rsidR="00501768" w:rsidRPr="00FA5033" w:rsidRDefault="00501768" w:rsidP="00501768">
      <w:pPr>
        <w:pStyle w:val="PADRO"/>
        <w:keepNext w:val="0"/>
        <w:widowControl/>
        <w:numPr>
          <w:ilvl w:val="0"/>
          <w:numId w:val="4"/>
        </w:numPr>
        <w:spacing w:before="120" w:after="120"/>
        <w:rPr>
          <w:rFonts w:ascii="Times New Roman" w:hAnsi="Times New Roman" w:cs="Times New Roman"/>
          <w:b/>
          <w:bCs/>
          <w:sz w:val="24"/>
        </w:rPr>
      </w:pPr>
      <w:r w:rsidRPr="00FA5033">
        <w:rPr>
          <w:rFonts w:ascii="Times New Roman" w:hAnsi="Times New Roman" w:cs="Times New Roman"/>
          <w:b/>
          <w:bCs/>
          <w:sz w:val="24"/>
        </w:rPr>
        <w:t xml:space="preserve">Qualificação Econômico-Financeira </w:t>
      </w:r>
    </w:p>
    <w:p w14:paraId="48C3C406" w14:textId="5B234FFC" w:rsidR="00D67A89" w:rsidRPr="00FA5033" w:rsidRDefault="00501768" w:rsidP="00D67A89">
      <w:pPr>
        <w:pStyle w:val="PargrafodaLista"/>
        <w:numPr>
          <w:ilvl w:val="1"/>
          <w:numId w:val="4"/>
        </w:numPr>
        <w:tabs>
          <w:tab w:val="left" w:pos="1440"/>
        </w:tabs>
        <w:autoSpaceDE w:val="0"/>
        <w:snapToGrid w:val="0"/>
        <w:spacing w:before="120" w:after="120" w:line="276" w:lineRule="auto"/>
        <w:jc w:val="both"/>
        <w:rPr>
          <w:rFonts w:ascii="Times New Roman" w:hAnsi="Times New Roman" w:cs="Times New Roman"/>
          <w:sz w:val="24"/>
        </w:rPr>
      </w:pPr>
      <w:r w:rsidRPr="00FA5033">
        <w:rPr>
          <w:rFonts w:ascii="Times New Roman" w:hAnsi="Times New Roman" w:cs="Times New Roman"/>
          <w:sz w:val="24"/>
        </w:rPr>
        <w:t>certidão negativa de falência expedida pelo distribuidor da sede do fornecedor;</w:t>
      </w:r>
    </w:p>
    <w:p w14:paraId="10E4371F" w14:textId="77777777" w:rsidR="00D67A89" w:rsidRPr="00FA5033" w:rsidRDefault="00D67A89" w:rsidP="00D67A89">
      <w:pPr>
        <w:pStyle w:val="PargrafodaLista"/>
        <w:tabs>
          <w:tab w:val="left" w:pos="1440"/>
        </w:tabs>
        <w:autoSpaceDE w:val="0"/>
        <w:snapToGrid w:val="0"/>
        <w:spacing w:before="120" w:after="120" w:line="276" w:lineRule="auto"/>
        <w:ind w:left="927"/>
        <w:jc w:val="both"/>
        <w:rPr>
          <w:rFonts w:ascii="Times New Roman" w:hAnsi="Times New Roman" w:cs="Times New Roman"/>
          <w:sz w:val="24"/>
        </w:rPr>
      </w:pPr>
    </w:p>
    <w:p w14:paraId="3DD31F89" w14:textId="4AB42B1F" w:rsidR="00976914" w:rsidRPr="00FA5033" w:rsidRDefault="00976914" w:rsidP="00976914">
      <w:pPr>
        <w:pStyle w:val="PADRO"/>
        <w:keepNext w:val="0"/>
        <w:widowControl/>
        <w:numPr>
          <w:ilvl w:val="0"/>
          <w:numId w:val="4"/>
        </w:numPr>
        <w:spacing w:before="120" w:after="120"/>
        <w:rPr>
          <w:rFonts w:ascii="Times New Roman" w:hAnsi="Times New Roman" w:cs="Times New Roman"/>
          <w:b/>
          <w:bCs/>
          <w:sz w:val="24"/>
        </w:rPr>
      </w:pPr>
      <w:r w:rsidRPr="00FA5033">
        <w:rPr>
          <w:rFonts w:ascii="Times New Roman" w:hAnsi="Times New Roman" w:cs="Times New Roman"/>
          <w:b/>
          <w:bCs/>
          <w:sz w:val="24"/>
        </w:rPr>
        <w:t>Qualificação técnica</w:t>
      </w:r>
    </w:p>
    <w:bookmarkEnd w:id="9"/>
    <w:p w14:paraId="00AEA7A2" w14:textId="225E57B1" w:rsidR="00FE0DA6" w:rsidRPr="00FA5033" w:rsidRDefault="00D67A89" w:rsidP="00501768">
      <w:pPr>
        <w:pStyle w:val="PargrafodaLista"/>
        <w:numPr>
          <w:ilvl w:val="1"/>
          <w:numId w:val="42"/>
        </w:numPr>
        <w:tabs>
          <w:tab w:val="left" w:pos="284"/>
          <w:tab w:val="left" w:pos="1440"/>
        </w:tabs>
        <w:autoSpaceDE w:val="0"/>
        <w:snapToGrid w:val="0"/>
        <w:spacing w:before="120" w:after="120" w:line="276" w:lineRule="auto"/>
        <w:jc w:val="both"/>
        <w:rPr>
          <w:rFonts w:ascii="Times New Roman" w:hAnsi="Times New Roman" w:cs="Times New Roman"/>
          <w:color w:val="FF0000"/>
          <w:sz w:val="24"/>
        </w:rPr>
      </w:pPr>
      <w:r w:rsidRPr="00FA5033">
        <w:rPr>
          <w:rFonts w:ascii="Times New Roman" w:hAnsi="Times New Roman" w:cs="Times New Roman"/>
          <w:sz w:val="24"/>
        </w:rPr>
        <w:t>Cópia do registro profissional</w:t>
      </w:r>
      <w:r w:rsidR="00C12CCB" w:rsidRPr="00FA5033">
        <w:rPr>
          <w:rFonts w:ascii="Times New Roman" w:hAnsi="Times New Roman" w:cs="Times New Roman"/>
          <w:sz w:val="24"/>
        </w:rPr>
        <w:t xml:space="preserve"> </w:t>
      </w:r>
      <w:r w:rsidRPr="00FA5033">
        <w:rPr>
          <w:rFonts w:ascii="Times New Roman" w:hAnsi="Times New Roman" w:cs="Times New Roman"/>
          <w:sz w:val="24"/>
        </w:rPr>
        <w:t>do Responsável Técnico</w:t>
      </w:r>
      <w:r w:rsidR="00C12CCB" w:rsidRPr="00FA5033">
        <w:rPr>
          <w:rFonts w:ascii="Times New Roman" w:hAnsi="Times New Roman" w:cs="Times New Roman"/>
          <w:sz w:val="24"/>
        </w:rPr>
        <w:t xml:space="preserve"> da empresa contratada;</w:t>
      </w:r>
    </w:p>
    <w:sectPr w:rsidR="00FE0DA6" w:rsidRPr="00FA5033" w:rsidSect="002E70C0">
      <w:headerReference w:type="default" r:id="rId14"/>
      <w:footerReference w:type="default" r:id="rId15"/>
      <w:head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A315" w14:textId="77777777" w:rsidR="00BD5CC9" w:rsidRDefault="00BD5CC9" w:rsidP="00805244">
      <w:r>
        <w:separator/>
      </w:r>
    </w:p>
  </w:endnote>
  <w:endnote w:type="continuationSeparator" w:id="0">
    <w:p w14:paraId="35C22F42" w14:textId="77777777" w:rsidR="00BD5CC9" w:rsidRDefault="00BD5CC9" w:rsidP="00805244">
      <w:r>
        <w:continuationSeparator/>
      </w:r>
    </w:p>
  </w:endnote>
  <w:endnote w:type="continuationNotice" w:id="1">
    <w:p w14:paraId="767B757D" w14:textId="77777777" w:rsidR="00BD5CC9" w:rsidRDefault="00BD5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roman"/>
    <w:pitch w:val="variable"/>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DFDD" w14:textId="05AEC33A" w:rsidR="009C2BD5" w:rsidRPr="007919D0" w:rsidRDefault="009C2BD5" w:rsidP="009C2BD5">
    <w:pPr>
      <w:tabs>
        <w:tab w:val="center" w:pos="4550"/>
        <w:tab w:val="left" w:pos="5818"/>
      </w:tabs>
      <w:ind w:right="260"/>
      <w:jc w:val="right"/>
      <w:rPr>
        <w:color w:val="8496B0" w:themeColor="text2" w:themeTint="99"/>
        <w:spacing w:val="60"/>
        <w:sz w:val="22"/>
        <w:szCs w:val="22"/>
      </w:rPr>
    </w:pPr>
  </w:p>
  <w:p w14:paraId="19A507BF" w14:textId="77777777" w:rsidR="00241E32" w:rsidRPr="00241E32" w:rsidRDefault="00241E32" w:rsidP="00241E32">
    <w:pPr>
      <w:pBdr>
        <w:top w:val="single" w:sz="4" w:space="1" w:color="000000"/>
      </w:pBdr>
      <w:tabs>
        <w:tab w:val="center" w:pos="4252"/>
        <w:tab w:val="right" w:pos="9072"/>
      </w:tabs>
      <w:ind w:left="-993" w:right="-852"/>
      <w:jc w:val="center"/>
      <w:rPr>
        <w:rFonts w:ascii="Times New Roman" w:eastAsia="Calibri" w:hAnsi="Times New Roman" w:cs="Times New Roman"/>
        <w:b/>
        <w:sz w:val="22"/>
        <w:szCs w:val="22"/>
        <w:lang w:eastAsia="en-US"/>
      </w:rPr>
    </w:pPr>
    <w:r w:rsidRPr="00241E32">
      <w:rPr>
        <w:rFonts w:ascii="Times New Roman" w:eastAsia="Calibri" w:hAnsi="Times New Roman" w:cs="Times New Roman"/>
        <w:b/>
        <w:sz w:val="22"/>
        <w:szCs w:val="22"/>
        <w:lang w:eastAsia="en-US"/>
      </w:rPr>
      <w:t>Rua Manoel Borba, 298, Centro – CEP 14820-003– Américo Brasiliense – SP</w:t>
    </w:r>
  </w:p>
  <w:p w14:paraId="6B26F311" w14:textId="77777777" w:rsidR="00241E32" w:rsidRPr="00241E32" w:rsidRDefault="00241E32" w:rsidP="00241E32">
    <w:pPr>
      <w:pBdr>
        <w:top w:val="single" w:sz="4" w:space="1" w:color="000000"/>
      </w:pBdr>
      <w:tabs>
        <w:tab w:val="center" w:pos="4252"/>
        <w:tab w:val="right" w:pos="9072"/>
      </w:tabs>
      <w:ind w:left="-993" w:right="-852"/>
      <w:jc w:val="center"/>
      <w:rPr>
        <w:rFonts w:ascii="Times New Roman" w:eastAsia="Calibri" w:hAnsi="Times New Roman" w:cs="Times New Roman"/>
        <w:sz w:val="22"/>
        <w:szCs w:val="22"/>
        <w:lang w:eastAsia="en-US"/>
      </w:rPr>
    </w:pPr>
    <w:hyperlink r:id="rId1" w:history="1">
      <w:r w:rsidRPr="00241E32">
        <w:rPr>
          <w:rFonts w:ascii="Times New Roman" w:eastAsia="Calibri" w:hAnsi="Times New Roman" w:cs="Times New Roman"/>
          <w:b/>
          <w:color w:val="0000FF"/>
          <w:sz w:val="22"/>
          <w:szCs w:val="22"/>
          <w:u w:val="single"/>
          <w:lang w:eastAsia="en-US"/>
        </w:rPr>
        <w:t>www.americobrasiliense.sp.leg.br</w:t>
      </w:r>
    </w:hyperlink>
    <w:r w:rsidRPr="00241E32">
      <w:rPr>
        <w:rFonts w:ascii="Times New Roman" w:eastAsia="Calibri" w:hAnsi="Times New Roman" w:cs="Times New Roman"/>
        <w:b/>
        <w:sz w:val="22"/>
        <w:szCs w:val="22"/>
        <w:lang w:eastAsia="en-US"/>
      </w:rPr>
      <w:t xml:space="preserve"> – Tel.: (16) 3392-1134 / (16) 3392-3444</w:t>
    </w:r>
  </w:p>
  <w:p w14:paraId="5047B45B" w14:textId="77777777" w:rsidR="00241E32" w:rsidRPr="00241E32" w:rsidRDefault="00241E32" w:rsidP="00241E32">
    <w:pPr>
      <w:pBdr>
        <w:top w:val="single" w:sz="4" w:space="1" w:color="000000"/>
      </w:pBdr>
      <w:tabs>
        <w:tab w:val="center" w:pos="4252"/>
        <w:tab w:val="right" w:pos="8504"/>
        <w:tab w:val="right" w:pos="9072"/>
      </w:tabs>
      <w:ind w:left="-993" w:right="-852"/>
      <w:jc w:val="center"/>
      <w:rPr>
        <w:rFonts w:ascii="Times New Roman" w:eastAsia="Calibri" w:hAnsi="Times New Roman" w:cs="Times New Roman"/>
        <w:sz w:val="22"/>
        <w:szCs w:val="22"/>
        <w:lang w:eastAsia="en-US"/>
      </w:rPr>
    </w:pPr>
    <w:r w:rsidRPr="00241E32">
      <w:rPr>
        <w:rFonts w:ascii="Times New Roman" w:eastAsia="Calibri" w:hAnsi="Times New Roman" w:cs="Times New Roman"/>
        <w:b/>
        <w:bCs/>
        <w:sz w:val="22"/>
        <w:szCs w:val="22"/>
        <w:lang w:eastAsia="en-US"/>
      </w:rPr>
      <w:t xml:space="preserve">Página </w:t>
    </w:r>
    <w:r w:rsidRPr="00241E32">
      <w:rPr>
        <w:rFonts w:ascii="Times New Roman" w:eastAsia="Calibri" w:hAnsi="Times New Roman" w:cs="Times New Roman"/>
        <w:b/>
        <w:bCs/>
        <w:sz w:val="22"/>
        <w:szCs w:val="22"/>
        <w:lang w:eastAsia="en-US"/>
      </w:rPr>
      <w:fldChar w:fldCharType="begin"/>
    </w:r>
    <w:r w:rsidRPr="00241E32">
      <w:rPr>
        <w:rFonts w:ascii="Times New Roman" w:eastAsia="Calibri" w:hAnsi="Times New Roman" w:cs="Times New Roman"/>
        <w:b/>
        <w:bCs/>
        <w:sz w:val="22"/>
        <w:szCs w:val="22"/>
        <w:lang w:eastAsia="en-US"/>
      </w:rPr>
      <w:instrText xml:space="preserve"> PAGE </w:instrText>
    </w:r>
    <w:r w:rsidRPr="00241E32">
      <w:rPr>
        <w:rFonts w:ascii="Times New Roman" w:eastAsia="Calibri" w:hAnsi="Times New Roman" w:cs="Times New Roman"/>
        <w:b/>
        <w:bCs/>
        <w:sz w:val="22"/>
        <w:szCs w:val="22"/>
        <w:lang w:eastAsia="en-US"/>
      </w:rPr>
      <w:fldChar w:fldCharType="separate"/>
    </w:r>
    <w:r w:rsidRPr="00241E32">
      <w:rPr>
        <w:rFonts w:ascii="Times New Roman" w:eastAsia="Calibri" w:hAnsi="Times New Roman" w:cs="Times New Roman"/>
        <w:b/>
        <w:bCs/>
        <w:sz w:val="22"/>
        <w:szCs w:val="22"/>
        <w:lang w:eastAsia="en-US"/>
      </w:rPr>
      <w:t>1</w:t>
    </w:r>
    <w:r w:rsidRPr="00241E32">
      <w:rPr>
        <w:rFonts w:ascii="Times New Roman" w:eastAsia="Calibri" w:hAnsi="Times New Roman" w:cs="Times New Roman"/>
        <w:b/>
        <w:bCs/>
        <w:sz w:val="22"/>
        <w:szCs w:val="22"/>
        <w:lang w:eastAsia="en-US"/>
      </w:rPr>
      <w:fldChar w:fldCharType="end"/>
    </w:r>
    <w:r w:rsidRPr="00241E32">
      <w:rPr>
        <w:rFonts w:ascii="Times New Roman" w:eastAsia="Calibri" w:hAnsi="Times New Roman" w:cs="Times New Roman"/>
        <w:b/>
        <w:bCs/>
        <w:sz w:val="22"/>
        <w:szCs w:val="22"/>
        <w:lang w:eastAsia="en-US"/>
      </w:rPr>
      <w:t xml:space="preserve"> de </w:t>
    </w:r>
    <w:r w:rsidRPr="00241E32">
      <w:rPr>
        <w:rFonts w:ascii="Times New Roman" w:eastAsia="Calibri" w:hAnsi="Times New Roman" w:cs="Times New Roman"/>
        <w:b/>
        <w:bCs/>
        <w:sz w:val="22"/>
        <w:szCs w:val="22"/>
        <w:lang w:eastAsia="en-US"/>
      </w:rPr>
      <w:fldChar w:fldCharType="begin"/>
    </w:r>
    <w:r w:rsidRPr="00241E32">
      <w:rPr>
        <w:rFonts w:ascii="Times New Roman" w:eastAsia="Calibri" w:hAnsi="Times New Roman" w:cs="Times New Roman"/>
        <w:b/>
        <w:bCs/>
        <w:sz w:val="22"/>
        <w:szCs w:val="22"/>
        <w:lang w:eastAsia="en-US"/>
      </w:rPr>
      <w:instrText xml:space="preserve"> NUMPAGES \* ARABIC </w:instrText>
    </w:r>
    <w:r w:rsidRPr="00241E32">
      <w:rPr>
        <w:rFonts w:ascii="Times New Roman" w:eastAsia="Calibri" w:hAnsi="Times New Roman" w:cs="Times New Roman"/>
        <w:b/>
        <w:bCs/>
        <w:sz w:val="22"/>
        <w:szCs w:val="22"/>
        <w:lang w:eastAsia="en-US"/>
      </w:rPr>
      <w:fldChar w:fldCharType="separate"/>
    </w:r>
    <w:r w:rsidRPr="00241E32">
      <w:rPr>
        <w:rFonts w:ascii="Times New Roman" w:eastAsia="Calibri" w:hAnsi="Times New Roman" w:cs="Times New Roman"/>
        <w:b/>
        <w:bCs/>
        <w:sz w:val="22"/>
        <w:szCs w:val="22"/>
        <w:lang w:eastAsia="en-US"/>
      </w:rPr>
      <w:t>2</w:t>
    </w:r>
    <w:r w:rsidRPr="00241E32">
      <w:rPr>
        <w:rFonts w:ascii="Times New Roman" w:eastAsia="Calibri" w:hAnsi="Times New Roman" w:cs="Times New Roman"/>
        <w:b/>
        <w:bCs/>
        <w:sz w:val="22"/>
        <w:szCs w:val="22"/>
        <w:lang w:eastAsia="en-US"/>
      </w:rPr>
      <w:fldChar w:fldCharType="end"/>
    </w:r>
  </w:p>
  <w:p w14:paraId="59C8D647" w14:textId="1C844703" w:rsidR="00E66B40" w:rsidRPr="00241E32" w:rsidRDefault="00E66B40" w:rsidP="00241E32">
    <w:pPr>
      <w:pStyle w:val="Rodap"/>
      <w:pBdr>
        <w:top w:val="single" w:sz="4" w:space="1" w:color="000000"/>
      </w:pBdr>
      <w:tabs>
        <w:tab w:val="right" w:pos="9072"/>
      </w:tabs>
      <w:ind w:left="-993" w:right="-852"/>
      <w:jc w:val="center"/>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D64BA" w14:textId="77777777" w:rsidR="00BD5CC9" w:rsidRDefault="00BD5CC9" w:rsidP="00805244">
      <w:r>
        <w:separator/>
      </w:r>
    </w:p>
  </w:footnote>
  <w:footnote w:type="continuationSeparator" w:id="0">
    <w:p w14:paraId="6392DD2C" w14:textId="77777777" w:rsidR="00BD5CC9" w:rsidRDefault="00BD5CC9" w:rsidP="00805244">
      <w:r>
        <w:continuationSeparator/>
      </w:r>
    </w:p>
  </w:footnote>
  <w:footnote w:type="continuationNotice" w:id="1">
    <w:p w14:paraId="54C567F1" w14:textId="77777777" w:rsidR="00BD5CC9" w:rsidRDefault="00BD5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806A3" w14:textId="77777777" w:rsidR="00241E32" w:rsidRDefault="00241E32" w:rsidP="00241E32">
    <w:pPr>
      <w:pStyle w:val="Cabealho"/>
      <w:jc w:val="center"/>
      <w:rPr>
        <w:rFonts w:ascii="Times New Roman" w:hAnsi="Times New Roman" w:cs="Times New Roman"/>
        <w:smallCaps/>
        <w:sz w:val="36"/>
        <w:szCs w:val="36"/>
      </w:rPr>
    </w:pPr>
    <w:r>
      <w:rPr>
        <w:noProof/>
      </w:rPr>
      <w:drawing>
        <wp:anchor distT="0" distB="0" distL="114300" distR="114300" simplePos="0" relativeHeight="251659264" behindDoc="0" locked="0" layoutInCell="1" allowOverlap="1" wp14:anchorId="71B80C6E" wp14:editId="3CC1C821">
          <wp:simplePos x="0" y="0"/>
          <wp:positionH relativeFrom="page">
            <wp:align>center</wp:align>
          </wp:positionH>
          <wp:positionV relativeFrom="paragraph">
            <wp:posOffset>-301428</wp:posOffset>
          </wp:positionV>
          <wp:extent cx="885825" cy="885190"/>
          <wp:effectExtent l="0" t="0" r="9525" b="0"/>
          <wp:wrapNone/>
          <wp:docPr id="947111439" name="image1.png"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11439" name="image1.png" descr="Diagrama&#10;&#10;Descrição gerad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5825" cy="885190"/>
                  </a:xfrm>
                  <a:prstGeom prst="rect">
                    <a:avLst/>
                  </a:prstGeom>
                </pic:spPr>
              </pic:pic>
            </a:graphicData>
          </a:graphic>
          <wp14:sizeRelH relativeFrom="page">
            <wp14:pctWidth>0</wp14:pctWidth>
          </wp14:sizeRelH>
          <wp14:sizeRelV relativeFrom="page">
            <wp14:pctHeight>0</wp14:pctHeight>
          </wp14:sizeRelV>
        </wp:anchor>
      </w:drawing>
    </w:r>
  </w:p>
  <w:p w14:paraId="66B38456" w14:textId="77777777" w:rsidR="00241E32" w:rsidRDefault="00241E32" w:rsidP="00241E32">
    <w:pPr>
      <w:pStyle w:val="Cabealho"/>
      <w:jc w:val="center"/>
      <w:rPr>
        <w:rFonts w:ascii="Times New Roman" w:hAnsi="Times New Roman" w:cs="Times New Roman"/>
        <w:smallCaps/>
        <w:sz w:val="36"/>
        <w:szCs w:val="36"/>
      </w:rPr>
    </w:pPr>
  </w:p>
  <w:p w14:paraId="285B819C" w14:textId="2A268B2F" w:rsidR="00F51BAC" w:rsidRDefault="00241E32" w:rsidP="00241E32">
    <w:pPr>
      <w:pStyle w:val="Cabealho"/>
      <w:jc w:val="center"/>
      <w:rPr>
        <w:rFonts w:ascii="Times New Roman" w:hAnsi="Times New Roman" w:cs="Times New Roman"/>
        <w:b/>
        <w:sz w:val="36"/>
        <w:szCs w:val="36"/>
        <w:u w:val="single"/>
      </w:rPr>
    </w:pPr>
    <w:r w:rsidRPr="00A7396F">
      <w:rPr>
        <w:rFonts w:ascii="Times New Roman" w:hAnsi="Times New Roman" w:cs="Times New Roman"/>
        <w:b/>
        <w:sz w:val="36"/>
        <w:szCs w:val="36"/>
        <w:u w:val="single"/>
      </w:rPr>
      <w:t>Câmara Municipal de Américo Brasiliense</w:t>
    </w:r>
  </w:p>
  <w:p w14:paraId="246BCE68" w14:textId="77777777" w:rsidR="00241E32" w:rsidRPr="00241E32" w:rsidRDefault="00241E32" w:rsidP="00241E32">
    <w:pPr>
      <w:pStyle w:val="Cabealho"/>
      <w:jc w:val="center"/>
      <w:rPr>
        <w:rFonts w:ascii="Times New Roman" w:hAnsi="Times New Roman" w:cs="Times New Roman"/>
        <w:b/>
        <w:sz w:val="36"/>
        <w:szCs w:val="3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19D7" w14:textId="77777777" w:rsidR="00F51BAC" w:rsidRDefault="00F51BAC" w:rsidP="00F51BAC">
    <w:pPr>
      <w:pStyle w:val="Cabealho"/>
      <w:jc w:val="center"/>
    </w:pPr>
    <w:r>
      <w:rPr>
        <w:noProof/>
      </w:rPr>
      <w:drawing>
        <wp:inline distT="0" distB="0" distL="0" distR="0" wp14:anchorId="7E333991" wp14:editId="0E347979">
          <wp:extent cx="553085" cy="466725"/>
          <wp:effectExtent l="0" t="0" r="0" b="0"/>
          <wp:docPr id="1" name="Imagem 3"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Desenho de personagem de desenho animado&#10;&#10;Descrição gerada automaticamente com confiança baixa"/>
                  <pic:cNvPicPr>
                    <a:picLocks noChangeAspect="1" noChangeArrowheads="1"/>
                  </pic:cNvPicPr>
                </pic:nvPicPr>
                <pic:blipFill>
                  <a:blip r:embed="rId1"/>
                  <a:stretch>
                    <a:fillRect/>
                  </a:stretch>
                </pic:blipFill>
                <pic:spPr bwMode="auto">
                  <a:xfrm>
                    <a:off x="0" y="0"/>
                    <a:ext cx="553085" cy="466725"/>
                  </a:xfrm>
                  <a:prstGeom prst="rect">
                    <a:avLst/>
                  </a:prstGeom>
                </pic:spPr>
              </pic:pic>
            </a:graphicData>
          </a:graphic>
        </wp:inline>
      </w:drawing>
    </w:r>
  </w:p>
  <w:p w14:paraId="2CB8C445" w14:textId="77777777" w:rsidR="007919D0" w:rsidRPr="007919D0" w:rsidRDefault="007919D0" w:rsidP="007919D0">
    <w:pPr>
      <w:pStyle w:val="Cabealho"/>
      <w:jc w:val="center"/>
      <w:rPr>
        <w:rFonts w:ascii="Cambria" w:hAnsi="Cambria"/>
        <w:b/>
        <w:sz w:val="30"/>
        <w:szCs w:val="30"/>
        <w:u w:val="single"/>
      </w:rPr>
    </w:pPr>
    <w:r w:rsidRPr="007919D0">
      <w:rPr>
        <w:rFonts w:ascii="Cambria" w:hAnsi="Cambria"/>
        <w:b/>
        <w:sz w:val="30"/>
        <w:szCs w:val="30"/>
        <w:u w:val="single"/>
      </w:rPr>
      <w:t xml:space="preserve">Câmara Municipal de Américo Brasiliense </w:t>
    </w:r>
  </w:p>
  <w:p w14:paraId="421D3088" w14:textId="3D02BA7B" w:rsidR="005E0251" w:rsidRPr="007919D0" w:rsidRDefault="005E0251" w:rsidP="007919D0">
    <w:pPr>
      <w:pStyle w:val="Cabealho"/>
      <w:jc w:val="center"/>
      <w:rPr>
        <w:rFonts w:cs="Arial"/>
        <w:b/>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5"/>
    <w:lvl w:ilvl="0">
      <w:start w:val="1"/>
      <w:numFmt w:val="decimal"/>
      <w:suff w:val="space"/>
      <w:lvlText w:val="%1."/>
      <w:lvlJc w:val="left"/>
      <w:pPr>
        <w:tabs>
          <w:tab w:val="num" w:pos="0"/>
        </w:tabs>
        <w:ind w:left="720" w:hanging="360"/>
      </w:pPr>
    </w:lvl>
    <w:lvl w:ilvl="1">
      <w:start w:val="1"/>
      <w:numFmt w:val="decimal"/>
      <w:suff w:val="space"/>
      <w:lvlText w:val="%2."/>
      <w:lvlJc w:val="left"/>
      <w:pPr>
        <w:tabs>
          <w:tab w:val="num" w:pos="0"/>
        </w:tabs>
        <w:ind w:left="1080" w:hanging="360"/>
      </w:pPr>
    </w:lvl>
    <w:lvl w:ilvl="2">
      <w:start w:val="1"/>
      <w:numFmt w:val="decimal"/>
      <w:suff w:val="space"/>
      <w:lvlText w:val="%3."/>
      <w:lvlJc w:val="left"/>
      <w:pPr>
        <w:tabs>
          <w:tab w:val="num" w:pos="0"/>
        </w:tabs>
        <w:ind w:left="1440" w:hanging="360"/>
      </w:pPr>
      <w:rPr>
        <w:rFonts w:cs="Times New Roman"/>
        <w:bCs/>
        <w:spacing w:val="-2"/>
        <w:sz w:val="22"/>
        <w:szCs w:val="22"/>
      </w:rPr>
    </w:lvl>
    <w:lvl w:ilvl="3">
      <w:start w:val="1"/>
      <w:numFmt w:val="decimal"/>
      <w:suff w:val="space"/>
      <w:lvlText w:val="%4."/>
      <w:lvlJc w:val="left"/>
      <w:pPr>
        <w:tabs>
          <w:tab w:val="num" w:pos="0"/>
        </w:tabs>
        <w:ind w:left="1800" w:hanging="360"/>
      </w:pPr>
    </w:lvl>
    <w:lvl w:ilvl="4">
      <w:start w:val="1"/>
      <w:numFmt w:val="decimal"/>
      <w:suff w:val="space"/>
      <w:lvlText w:val="%5."/>
      <w:lvlJc w:val="left"/>
      <w:pPr>
        <w:tabs>
          <w:tab w:val="num" w:pos="0"/>
        </w:tabs>
        <w:ind w:left="2160" w:hanging="360"/>
      </w:pPr>
    </w:lvl>
    <w:lvl w:ilvl="5">
      <w:start w:val="1"/>
      <w:numFmt w:val="decimal"/>
      <w:suff w:val="space"/>
      <w:lvlText w:val="%6."/>
      <w:lvlJc w:val="left"/>
      <w:pPr>
        <w:tabs>
          <w:tab w:val="num" w:pos="0"/>
        </w:tabs>
        <w:ind w:left="2520" w:hanging="360"/>
      </w:pPr>
    </w:lvl>
    <w:lvl w:ilvl="6">
      <w:start w:val="1"/>
      <w:numFmt w:val="decimal"/>
      <w:suff w:val="space"/>
      <w:lvlText w:val="%7."/>
      <w:lvlJc w:val="left"/>
      <w:pPr>
        <w:tabs>
          <w:tab w:val="num" w:pos="0"/>
        </w:tabs>
        <w:ind w:left="2880" w:hanging="360"/>
      </w:pPr>
    </w:lvl>
    <w:lvl w:ilvl="7">
      <w:start w:val="1"/>
      <w:numFmt w:val="decimal"/>
      <w:suff w:val="space"/>
      <w:lvlText w:val="%8."/>
      <w:lvlJc w:val="left"/>
      <w:pPr>
        <w:tabs>
          <w:tab w:val="num" w:pos="0"/>
        </w:tabs>
        <w:ind w:left="3240" w:hanging="360"/>
      </w:pPr>
    </w:lvl>
    <w:lvl w:ilvl="8">
      <w:start w:val="1"/>
      <w:numFmt w:val="decimal"/>
      <w:suff w:val="space"/>
      <w:lvlText w:val="%9."/>
      <w:lvlJc w:val="left"/>
      <w:pPr>
        <w:tabs>
          <w:tab w:val="num" w:pos="0"/>
        </w:tabs>
        <w:ind w:left="3600" w:hanging="360"/>
      </w:pPr>
    </w:lvl>
  </w:abstractNum>
  <w:abstractNum w:abstractNumId="1" w15:restartNumberingAfterBreak="0">
    <w:nsid w:val="008D4B40"/>
    <w:multiLevelType w:val="hybridMultilevel"/>
    <w:tmpl w:val="C71C3026"/>
    <w:lvl w:ilvl="0" w:tplc="BE8A2C3E">
      <w:start w:val="1"/>
      <w:numFmt w:val="lowerRoman"/>
      <w:lvlText w:val="%1)"/>
      <w:lvlJc w:val="left"/>
      <w:pPr>
        <w:ind w:left="1572" w:hanging="720"/>
      </w:pPr>
      <w:rPr>
        <w:rFonts w:hint="default"/>
      </w:r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2" w15:restartNumberingAfterBreak="0">
    <w:nsid w:val="01402619"/>
    <w:multiLevelType w:val="multilevel"/>
    <w:tmpl w:val="E3B2C6AE"/>
    <w:lvl w:ilvl="0">
      <w:start w:val="13"/>
      <w:numFmt w:val="decimal"/>
      <w:lvlText w:val="%1"/>
      <w:lvlJc w:val="left"/>
      <w:pPr>
        <w:ind w:left="624" w:hanging="624"/>
      </w:pPr>
      <w:rPr>
        <w:rFonts w:hint="default"/>
      </w:rPr>
    </w:lvl>
    <w:lvl w:ilvl="1">
      <w:start w:val="7"/>
      <w:numFmt w:val="decimal"/>
      <w:lvlText w:val="%1.%2"/>
      <w:lvlJc w:val="left"/>
      <w:pPr>
        <w:ind w:left="1020" w:hanging="62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 w15:restartNumberingAfterBreak="0">
    <w:nsid w:val="02C14C5C"/>
    <w:multiLevelType w:val="multilevel"/>
    <w:tmpl w:val="504E2662"/>
    <w:lvl w:ilvl="0">
      <w:start w:val="1"/>
      <w:numFmt w:val="decimal"/>
      <w:lvlText w:val="%1."/>
      <w:lvlJc w:val="left"/>
      <w:pPr>
        <w:ind w:left="660" w:hanging="6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4A2ED0"/>
    <w:multiLevelType w:val="multilevel"/>
    <w:tmpl w:val="2FF4F23C"/>
    <w:lvl w:ilvl="0">
      <w:start w:val="1"/>
      <w:numFmt w:val="decimal"/>
      <w:lvlText w:val="%1."/>
      <w:lvlJc w:val="left"/>
      <w:pPr>
        <w:ind w:left="684" w:hanging="68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E045A37"/>
    <w:multiLevelType w:val="hybridMultilevel"/>
    <w:tmpl w:val="2CDE91B4"/>
    <w:lvl w:ilvl="0" w:tplc="F9B41EAC">
      <w:start w:val="1"/>
      <w:numFmt w:val="lowerRoman"/>
      <w:lvlText w:val="%1)"/>
      <w:lvlJc w:val="left"/>
      <w:pPr>
        <w:ind w:left="2232" w:hanging="720"/>
      </w:pPr>
      <w:rPr>
        <w:rFonts w:hint="default"/>
        <w:color w:val="auto"/>
      </w:rPr>
    </w:lvl>
    <w:lvl w:ilvl="1" w:tplc="04160019" w:tentative="1">
      <w:start w:val="1"/>
      <w:numFmt w:val="lowerLetter"/>
      <w:lvlText w:val="%2."/>
      <w:lvlJc w:val="left"/>
      <w:pPr>
        <w:ind w:left="2592" w:hanging="360"/>
      </w:pPr>
    </w:lvl>
    <w:lvl w:ilvl="2" w:tplc="0416001B" w:tentative="1">
      <w:start w:val="1"/>
      <w:numFmt w:val="lowerRoman"/>
      <w:lvlText w:val="%3."/>
      <w:lvlJc w:val="right"/>
      <w:pPr>
        <w:ind w:left="3312" w:hanging="180"/>
      </w:pPr>
    </w:lvl>
    <w:lvl w:ilvl="3" w:tplc="0416000F" w:tentative="1">
      <w:start w:val="1"/>
      <w:numFmt w:val="decimal"/>
      <w:lvlText w:val="%4."/>
      <w:lvlJc w:val="left"/>
      <w:pPr>
        <w:ind w:left="4032" w:hanging="360"/>
      </w:pPr>
    </w:lvl>
    <w:lvl w:ilvl="4" w:tplc="04160019" w:tentative="1">
      <w:start w:val="1"/>
      <w:numFmt w:val="lowerLetter"/>
      <w:lvlText w:val="%5."/>
      <w:lvlJc w:val="left"/>
      <w:pPr>
        <w:ind w:left="4752" w:hanging="360"/>
      </w:pPr>
    </w:lvl>
    <w:lvl w:ilvl="5" w:tplc="0416001B" w:tentative="1">
      <w:start w:val="1"/>
      <w:numFmt w:val="lowerRoman"/>
      <w:lvlText w:val="%6."/>
      <w:lvlJc w:val="right"/>
      <w:pPr>
        <w:ind w:left="5472" w:hanging="180"/>
      </w:pPr>
    </w:lvl>
    <w:lvl w:ilvl="6" w:tplc="0416000F" w:tentative="1">
      <w:start w:val="1"/>
      <w:numFmt w:val="decimal"/>
      <w:lvlText w:val="%7."/>
      <w:lvlJc w:val="left"/>
      <w:pPr>
        <w:ind w:left="6192" w:hanging="360"/>
      </w:pPr>
    </w:lvl>
    <w:lvl w:ilvl="7" w:tplc="04160019" w:tentative="1">
      <w:start w:val="1"/>
      <w:numFmt w:val="lowerLetter"/>
      <w:lvlText w:val="%8."/>
      <w:lvlJc w:val="left"/>
      <w:pPr>
        <w:ind w:left="6912" w:hanging="360"/>
      </w:pPr>
    </w:lvl>
    <w:lvl w:ilvl="8" w:tplc="0416001B" w:tentative="1">
      <w:start w:val="1"/>
      <w:numFmt w:val="lowerRoman"/>
      <w:lvlText w:val="%9."/>
      <w:lvlJc w:val="right"/>
      <w:pPr>
        <w:ind w:left="7632" w:hanging="180"/>
      </w:pPr>
    </w:lvl>
  </w:abstractNum>
  <w:abstractNum w:abstractNumId="6" w15:restartNumberingAfterBreak="0">
    <w:nsid w:val="111517F7"/>
    <w:multiLevelType w:val="multilevel"/>
    <w:tmpl w:val="37CE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22C95"/>
    <w:multiLevelType w:val="multilevel"/>
    <w:tmpl w:val="38CAF38A"/>
    <w:lvl w:ilvl="0">
      <w:start w:val="14"/>
      <w:numFmt w:val="decimal"/>
      <w:lvlText w:val="%1."/>
      <w:lvlJc w:val="left"/>
      <w:pPr>
        <w:ind w:left="492" w:hanging="492"/>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15:restartNumberingAfterBreak="0">
    <w:nsid w:val="14CC7E78"/>
    <w:multiLevelType w:val="multilevel"/>
    <w:tmpl w:val="0834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E6BA0"/>
    <w:multiLevelType w:val="multilevel"/>
    <w:tmpl w:val="42B0BA0C"/>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0723D8"/>
    <w:multiLevelType w:val="hybridMultilevel"/>
    <w:tmpl w:val="20F269B6"/>
    <w:lvl w:ilvl="0" w:tplc="659A4DF4">
      <w:start w:val="1"/>
      <w:numFmt w:val="lowerLetter"/>
      <w:lvlText w:val="%1."/>
      <w:lvlJc w:val="left"/>
      <w:pPr>
        <w:ind w:left="1872" w:hanging="360"/>
      </w:pPr>
      <w:rPr>
        <w:rFonts w:hint="default"/>
      </w:rPr>
    </w:lvl>
    <w:lvl w:ilvl="1" w:tplc="04160019" w:tentative="1">
      <w:start w:val="1"/>
      <w:numFmt w:val="lowerLetter"/>
      <w:lvlText w:val="%2."/>
      <w:lvlJc w:val="left"/>
      <w:pPr>
        <w:ind w:left="2592" w:hanging="360"/>
      </w:pPr>
    </w:lvl>
    <w:lvl w:ilvl="2" w:tplc="0416001B" w:tentative="1">
      <w:start w:val="1"/>
      <w:numFmt w:val="lowerRoman"/>
      <w:lvlText w:val="%3."/>
      <w:lvlJc w:val="right"/>
      <w:pPr>
        <w:ind w:left="3312" w:hanging="180"/>
      </w:pPr>
    </w:lvl>
    <w:lvl w:ilvl="3" w:tplc="0416000F" w:tentative="1">
      <w:start w:val="1"/>
      <w:numFmt w:val="decimal"/>
      <w:lvlText w:val="%4."/>
      <w:lvlJc w:val="left"/>
      <w:pPr>
        <w:ind w:left="4032" w:hanging="360"/>
      </w:pPr>
    </w:lvl>
    <w:lvl w:ilvl="4" w:tplc="04160019" w:tentative="1">
      <w:start w:val="1"/>
      <w:numFmt w:val="lowerLetter"/>
      <w:lvlText w:val="%5."/>
      <w:lvlJc w:val="left"/>
      <w:pPr>
        <w:ind w:left="4752" w:hanging="360"/>
      </w:pPr>
    </w:lvl>
    <w:lvl w:ilvl="5" w:tplc="0416001B" w:tentative="1">
      <w:start w:val="1"/>
      <w:numFmt w:val="lowerRoman"/>
      <w:lvlText w:val="%6."/>
      <w:lvlJc w:val="right"/>
      <w:pPr>
        <w:ind w:left="5472" w:hanging="180"/>
      </w:pPr>
    </w:lvl>
    <w:lvl w:ilvl="6" w:tplc="0416000F" w:tentative="1">
      <w:start w:val="1"/>
      <w:numFmt w:val="decimal"/>
      <w:lvlText w:val="%7."/>
      <w:lvlJc w:val="left"/>
      <w:pPr>
        <w:ind w:left="6192" w:hanging="360"/>
      </w:pPr>
    </w:lvl>
    <w:lvl w:ilvl="7" w:tplc="04160019" w:tentative="1">
      <w:start w:val="1"/>
      <w:numFmt w:val="lowerLetter"/>
      <w:lvlText w:val="%8."/>
      <w:lvlJc w:val="left"/>
      <w:pPr>
        <w:ind w:left="6912" w:hanging="360"/>
      </w:pPr>
    </w:lvl>
    <w:lvl w:ilvl="8" w:tplc="0416001B" w:tentative="1">
      <w:start w:val="1"/>
      <w:numFmt w:val="lowerRoman"/>
      <w:lvlText w:val="%9."/>
      <w:lvlJc w:val="right"/>
      <w:pPr>
        <w:ind w:left="7632" w:hanging="180"/>
      </w:pPr>
    </w:lvl>
  </w:abstractNum>
  <w:abstractNum w:abstractNumId="11" w15:restartNumberingAfterBreak="0">
    <w:nsid w:val="1D30631C"/>
    <w:multiLevelType w:val="multilevel"/>
    <w:tmpl w:val="D8583956"/>
    <w:lvl w:ilvl="0">
      <w:start w:val="13"/>
      <w:numFmt w:val="decimal"/>
      <w:lvlText w:val="%1"/>
      <w:lvlJc w:val="left"/>
      <w:pPr>
        <w:ind w:left="624" w:hanging="624"/>
      </w:pPr>
      <w:rPr>
        <w:rFonts w:hint="default"/>
      </w:rPr>
    </w:lvl>
    <w:lvl w:ilvl="1">
      <w:start w:val="3"/>
      <w:numFmt w:val="decimal"/>
      <w:lvlText w:val="%1.%2"/>
      <w:lvlJc w:val="left"/>
      <w:pPr>
        <w:ind w:left="1020" w:hanging="62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12" w15:restartNumberingAfterBreak="0">
    <w:nsid w:val="1D5C100D"/>
    <w:multiLevelType w:val="multilevel"/>
    <w:tmpl w:val="C13EDBE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Cambria" w:hAnsi="Cambria" w:hint="default"/>
        <w:b w:val="0"/>
        <w:i w:val="0"/>
        <w:iCs/>
        <w:sz w:val="24"/>
        <w:szCs w:val="24"/>
      </w:rPr>
    </w:lvl>
    <w:lvl w:ilvl="2">
      <w:start w:val="1"/>
      <w:numFmt w:val="decimal"/>
      <w:lvlText w:val="%1.%2.%3."/>
      <w:lvlJc w:val="left"/>
      <w:pPr>
        <w:ind w:left="1224" w:hanging="504"/>
      </w:pPr>
      <w:rPr>
        <w:rFonts w:ascii="Cambria" w:hAnsi="Cambria"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7907A1A"/>
    <w:multiLevelType w:val="multilevel"/>
    <w:tmpl w:val="4D8A3D0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Cambria" w:eastAsiaTheme="majorEastAsia" w:hAnsi="Cambria" w:cs="Arial"/>
        <w:b/>
        <w:bCs/>
        <w:i w:val="0"/>
        <w:iCs/>
      </w:rPr>
    </w:lvl>
    <w:lvl w:ilvl="2">
      <w:start w:val="1"/>
      <w:numFmt w:val="decimal"/>
      <w:lvlText w:val="%1.%2.%3."/>
      <w:lvlJc w:val="left"/>
      <w:pPr>
        <w:ind w:left="1224" w:hanging="504"/>
      </w:pPr>
      <w:rPr>
        <w:rFonts w:ascii="Cambria" w:hAnsi="Cambria" w:cs="Arial" w:hint="default"/>
        <w:b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841340"/>
    <w:multiLevelType w:val="multilevel"/>
    <w:tmpl w:val="84EE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F497A"/>
    <w:multiLevelType w:val="multilevel"/>
    <w:tmpl w:val="19DA05C8"/>
    <w:lvl w:ilvl="0">
      <w:start w:val="1"/>
      <w:numFmt w:val="decimal"/>
      <w:lvlText w:val="%1."/>
      <w:lvlJc w:val="left"/>
      <w:pPr>
        <w:ind w:left="660" w:hanging="6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1B05ED9"/>
    <w:multiLevelType w:val="multilevel"/>
    <w:tmpl w:val="E8B64A44"/>
    <w:lvl w:ilvl="0">
      <w:start w:val="7"/>
      <w:numFmt w:val="decimal"/>
      <w:lvlText w:val="%1."/>
      <w:lvlJc w:val="left"/>
      <w:pPr>
        <w:ind w:left="852" w:hanging="852"/>
      </w:pPr>
      <w:rPr>
        <w:rFonts w:hint="default"/>
        <w:color w:val="000000"/>
      </w:rPr>
    </w:lvl>
    <w:lvl w:ilvl="1">
      <w:start w:val="14"/>
      <w:numFmt w:val="decimal"/>
      <w:lvlText w:val="%1.%2."/>
      <w:lvlJc w:val="left"/>
      <w:pPr>
        <w:ind w:left="1620" w:hanging="852"/>
      </w:pPr>
      <w:rPr>
        <w:rFonts w:hint="default"/>
        <w:color w:val="000000"/>
      </w:rPr>
    </w:lvl>
    <w:lvl w:ilvl="2">
      <w:start w:val="1"/>
      <w:numFmt w:val="decimal"/>
      <w:lvlText w:val="%1.%2.%3."/>
      <w:lvlJc w:val="left"/>
      <w:pPr>
        <w:ind w:left="2388" w:hanging="852"/>
      </w:pPr>
      <w:rPr>
        <w:rFonts w:hint="default"/>
        <w:color w:val="000000"/>
      </w:rPr>
    </w:lvl>
    <w:lvl w:ilvl="3">
      <w:start w:val="2"/>
      <w:numFmt w:val="decimal"/>
      <w:lvlText w:val="%1.%2.%3.%4."/>
      <w:lvlJc w:val="left"/>
      <w:pPr>
        <w:ind w:left="3384" w:hanging="1080"/>
      </w:pPr>
      <w:rPr>
        <w:rFonts w:hint="default"/>
        <w:color w:val="000000"/>
      </w:rPr>
    </w:lvl>
    <w:lvl w:ilvl="4">
      <w:start w:val="1"/>
      <w:numFmt w:val="decimal"/>
      <w:lvlText w:val="%1.%2.%3.%4.%5."/>
      <w:lvlJc w:val="left"/>
      <w:pPr>
        <w:ind w:left="4152" w:hanging="1080"/>
      </w:pPr>
      <w:rPr>
        <w:rFonts w:hint="default"/>
        <w:color w:val="000000"/>
      </w:rPr>
    </w:lvl>
    <w:lvl w:ilvl="5">
      <w:start w:val="1"/>
      <w:numFmt w:val="decimal"/>
      <w:lvlText w:val="%1.%2.%3.%4.%5.%6."/>
      <w:lvlJc w:val="left"/>
      <w:pPr>
        <w:ind w:left="5280" w:hanging="1440"/>
      </w:pPr>
      <w:rPr>
        <w:rFonts w:hint="default"/>
        <w:color w:val="000000"/>
      </w:rPr>
    </w:lvl>
    <w:lvl w:ilvl="6">
      <w:start w:val="1"/>
      <w:numFmt w:val="decimal"/>
      <w:lvlText w:val="%1.%2.%3.%4.%5.%6.%7."/>
      <w:lvlJc w:val="left"/>
      <w:pPr>
        <w:ind w:left="6048" w:hanging="1440"/>
      </w:pPr>
      <w:rPr>
        <w:rFonts w:hint="default"/>
        <w:color w:val="000000"/>
      </w:rPr>
    </w:lvl>
    <w:lvl w:ilvl="7">
      <w:start w:val="1"/>
      <w:numFmt w:val="decimal"/>
      <w:lvlText w:val="%1.%2.%3.%4.%5.%6.%7.%8."/>
      <w:lvlJc w:val="left"/>
      <w:pPr>
        <w:ind w:left="7176" w:hanging="1800"/>
      </w:pPr>
      <w:rPr>
        <w:rFonts w:hint="default"/>
        <w:color w:val="000000"/>
      </w:rPr>
    </w:lvl>
    <w:lvl w:ilvl="8">
      <w:start w:val="1"/>
      <w:numFmt w:val="decimal"/>
      <w:lvlText w:val="%1.%2.%3.%4.%5.%6.%7.%8.%9."/>
      <w:lvlJc w:val="left"/>
      <w:pPr>
        <w:ind w:left="7944" w:hanging="1800"/>
      </w:pPr>
      <w:rPr>
        <w:rFonts w:hint="default"/>
        <w:color w:val="000000"/>
      </w:rPr>
    </w:lvl>
  </w:abstractNum>
  <w:abstractNum w:abstractNumId="17" w15:restartNumberingAfterBreak="0">
    <w:nsid w:val="33616075"/>
    <w:multiLevelType w:val="multilevel"/>
    <w:tmpl w:val="A84053B8"/>
    <w:lvl w:ilvl="0">
      <w:start w:val="1"/>
      <w:numFmt w:val="decimal"/>
      <w:lvlText w:val="%1."/>
      <w:lvlJc w:val="left"/>
      <w:pPr>
        <w:ind w:left="360" w:hanging="360"/>
      </w:pPr>
      <w:rPr>
        <w:rFonts w:ascii="Cambria" w:hAnsi="Cambria" w:hint="default"/>
        <w:b/>
        <w:bCs/>
        <w:color w:val="auto"/>
        <w:sz w:val="24"/>
        <w:szCs w:val="24"/>
      </w:rPr>
    </w:lvl>
    <w:lvl w:ilvl="1">
      <w:start w:val="1"/>
      <w:numFmt w:val="decimal"/>
      <w:lvlText w:val="%1.%2."/>
      <w:lvlJc w:val="left"/>
      <w:pPr>
        <w:ind w:left="1512" w:hanging="720"/>
      </w:pPr>
      <w:rPr>
        <w:rFonts w:ascii="Cambria" w:hAnsi="Cambria" w:hint="default"/>
        <w:b w:val="0"/>
        <w:bCs w:val="0"/>
        <w:color w:val="auto"/>
        <w:sz w:val="24"/>
        <w:szCs w:val="24"/>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387819CA"/>
    <w:multiLevelType w:val="multilevel"/>
    <w:tmpl w:val="15304EEE"/>
    <w:lvl w:ilvl="0">
      <w:start w:val="1"/>
      <w:numFmt w:val="decimal"/>
      <w:lvlText w:val="%1."/>
      <w:lvlJc w:val="left"/>
      <w:pPr>
        <w:ind w:left="648" w:hanging="64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8AF4117"/>
    <w:multiLevelType w:val="multilevel"/>
    <w:tmpl w:val="A7BA046C"/>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8C17F07"/>
    <w:multiLevelType w:val="hybridMultilevel"/>
    <w:tmpl w:val="24E23830"/>
    <w:lvl w:ilvl="0" w:tplc="C5D05B9E">
      <w:start w:val="4"/>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21" w15:restartNumberingAfterBreak="0">
    <w:nsid w:val="393F5A47"/>
    <w:multiLevelType w:val="multilevel"/>
    <w:tmpl w:val="5F1062DE"/>
    <w:lvl w:ilvl="0">
      <w:start w:val="14"/>
      <w:numFmt w:val="decimal"/>
      <w:lvlText w:val="%1."/>
      <w:lvlJc w:val="left"/>
      <w:pPr>
        <w:ind w:left="672" w:hanging="672"/>
      </w:pPr>
      <w:rPr>
        <w:rFonts w:hint="default"/>
        <w:color w:val="000000"/>
      </w:rPr>
    </w:lvl>
    <w:lvl w:ilvl="1">
      <w:start w:val="1"/>
      <w:numFmt w:val="decimal"/>
      <w:lvlText w:val="%1.%2."/>
      <w:lvlJc w:val="left"/>
      <w:pPr>
        <w:ind w:left="1260" w:hanging="720"/>
      </w:pPr>
      <w:rPr>
        <w:rFonts w:hint="default"/>
        <w:color w:val="000000"/>
      </w:rPr>
    </w:lvl>
    <w:lvl w:ilvl="2">
      <w:start w:val="2"/>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120" w:hanging="1800"/>
      </w:pPr>
      <w:rPr>
        <w:rFonts w:hint="default"/>
        <w:color w:val="000000"/>
      </w:rPr>
    </w:lvl>
  </w:abstractNum>
  <w:abstractNum w:abstractNumId="22" w15:restartNumberingAfterBreak="0">
    <w:nsid w:val="3AE23FAA"/>
    <w:multiLevelType w:val="multilevel"/>
    <w:tmpl w:val="4F1C5988"/>
    <w:lvl w:ilvl="0">
      <w:start w:val="1"/>
      <w:numFmt w:val="decimal"/>
      <w:lvlText w:val="%1."/>
      <w:lvlJc w:val="left"/>
      <w:pPr>
        <w:ind w:left="720" w:hanging="360"/>
      </w:pPr>
      <w:rPr>
        <w:rFonts w:ascii="Cambria" w:hAnsi="Cambria"/>
        <w:b/>
        <w:bCs/>
        <w:sz w:val="24"/>
      </w:rPr>
    </w:lvl>
    <w:lvl w:ilvl="1">
      <w:start w:val="1"/>
      <w:numFmt w:val="decimal"/>
      <w:lvlText w:val="%1.%2."/>
      <w:lvlJc w:val="left"/>
      <w:pPr>
        <w:ind w:left="1080" w:hanging="720"/>
      </w:pPr>
      <w:rPr>
        <w:rFonts w:ascii="Times New Roman" w:hAnsi="Times New Roman" w:cs="Times New Roman" w:hint="default"/>
        <w:b w:val="0"/>
        <w:bCs/>
        <w:sz w:val="24"/>
        <w:szCs w:val="24"/>
      </w:rPr>
    </w:lvl>
    <w:lvl w:ilvl="2">
      <w:start w:val="1"/>
      <w:numFmt w:val="decimal"/>
      <w:lvlText w:val="%1.%2.%3."/>
      <w:lvlJc w:val="left"/>
      <w:pPr>
        <w:ind w:left="1288" w:hanging="720"/>
      </w:pPr>
      <w:rPr>
        <w:b w:val="0"/>
        <w:bCs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3" w15:restartNumberingAfterBreak="0">
    <w:nsid w:val="404008B1"/>
    <w:multiLevelType w:val="hybridMultilevel"/>
    <w:tmpl w:val="7A521A84"/>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4" w15:restartNumberingAfterBreak="0">
    <w:nsid w:val="431B3089"/>
    <w:multiLevelType w:val="multilevel"/>
    <w:tmpl w:val="6F86F334"/>
    <w:lvl w:ilvl="0">
      <w:start w:val="1"/>
      <w:numFmt w:val="decimal"/>
      <w:lvlText w:val="%1."/>
      <w:lvlJc w:val="left"/>
      <w:pPr>
        <w:ind w:left="624" w:hanging="62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5AD436B"/>
    <w:multiLevelType w:val="hybridMultilevel"/>
    <w:tmpl w:val="E2F4304E"/>
    <w:lvl w:ilvl="0" w:tplc="83468BC0">
      <w:start w:val="1"/>
      <w:numFmt w:val="lowerLetter"/>
      <w:lvlText w:val="%1)"/>
      <w:lvlJc w:val="left"/>
      <w:pPr>
        <w:ind w:left="3816" w:hanging="360"/>
      </w:pPr>
      <w:rPr>
        <w:rFonts w:hint="default"/>
      </w:rPr>
    </w:lvl>
    <w:lvl w:ilvl="1" w:tplc="04160019" w:tentative="1">
      <w:start w:val="1"/>
      <w:numFmt w:val="lowerLetter"/>
      <w:lvlText w:val="%2."/>
      <w:lvlJc w:val="left"/>
      <w:pPr>
        <w:ind w:left="4536" w:hanging="360"/>
      </w:pPr>
    </w:lvl>
    <w:lvl w:ilvl="2" w:tplc="0416001B" w:tentative="1">
      <w:start w:val="1"/>
      <w:numFmt w:val="lowerRoman"/>
      <w:lvlText w:val="%3."/>
      <w:lvlJc w:val="right"/>
      <w:pPr>
        <w:ind w:left="5256" w:hanging="180"/>
      </w:pPr>
    </w:lvl>
    <w:lvl w:ilvl="3" w:tplc="0416000F" w:tentative="1">
      <w:start w:val="1"/>
      <w:numFmt w:val="decimal"/>
      <w:lvlText w:val="%4."/>
      <w:lvlJc w:val="left"/>
      <w:pPr>
        <w:ind w:left="5976" w:hanging="360"/>
      </w:pPr>
    </w:lvl>
    <w:lvl w:ilvl="4" w:tplc="04160019" w:tentative="1">
      <w:start w:val="1"/>
      <w:numFmt w:val="lowerLetter"/>
      <w:lvlText w:val="%5."/>
      <w:lvlJc w:val="left"/>
      <w:pPr>
        <w:ind w:left="6696" w:hanging="360"/>
      </w:pPr>
    </w:lvl>
    <w:lvl w:ilvl="5" w:tplc="0416001B" w:tentative="1">
      <w:start w:val="1"/>
      <w:numFmt w:val="lowerRoman"/>
      <w:lvlText w:val="%6."/>
      <w:lvlJc w:val="right"/>
      <w:pPr>
        <w:ind w:left="7416" w:hanging="180"/>
      </w:pPr>
    </w:lvl>
    <w:lvl w:ilvl="6" w:tplc="0416000F" w:tentative="1">
      <w:start w:val="1"/>
      <w:numFmt w:val="decimal"/>
      <w:lvlText w:val="%7."/>
      <w:lvlJc w:val="left"/>
      <w:pPr>
        <w:ind w:left="8136" w:hanging="360"/>
      </w:pPr>
    </w:lvl>
    <w:lvl w:ilvl="7" w:tplc="04160019" w:tentative="1">
      <w:start w:val="1"/>
      <w:numFmt w:val="lowerLetter"/>
      <w:lvlText w:val="%8."/>
      <w:lvlJc w:val="left"/>
      <w:pPr>
        <w:ind w:left="8856" w:hanging="360"/>
      </w:pPr>
    </w:lvl>
    <w:lvl w:ilvl="8" w:tplc="0416001B" w:tentative="1">
      <w:start w:val="1"/>
      <w:numFmt w:val="lowerRoman"/>
      <w:lvlText w:val="%9."/>
      <w:lvlJc w:val="right"/>
      <w:pPr>
        <w:ind w:left="9576" w:hanging="180"/>
      </w:pPr>
    </w:lvl>
  </w:abstractNum>
  <w:abstractNum w:abstractNumId="27" w15:restartNumberingAfterBreak="0">
    <w:nsid w:val="47CA5141"/>
    <w:multiLevelType w:val="multilevel"/>
    <w:tmpl w:val="FB28C454"/>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8D00E2D"/>
    <w:multiLevelType w:val="multilevel"/>
    <w:tmpl w:val="4D8A3D00"/>
    <w:lvl w:ilvl="0">
      <w:start w:val="1"/>
      <w:numFmt w:val="decimal"/>
      <w:lvlText w:val="%1."/>
      <w:lvlJc w:val="left"/>
      <w:pPr>
        <w:ind w:left="360" w:hanging="360"/>
      </w:pPr>
      <w:rPr>
        <w:rFonts w:hint="default"/>
        <w:b/>
      </w:rPr>
    </w:lvl>
    <w:lvl w:ilvl="1">
      <w:start w:val="1"/>
      <w:numFmt w:val="decimal"/>
      <w:lvlText w:val="%2."/>
      <w:lvlJc w:val="left"/>
      <w:pPr>
        <w:ind w:left="792" w:hanging="432"/>
      </w:pPr>
      <w:rPr>
        <w:rFonts w:ascii="Cambria" w:eastAsiaTheme="majorEastAsia" w:hAnsi="Cambria" w:cs="Arial"/>
        <w:b/>
        <w:bCs/>
        <w:i w:val="0"/>
        <w:iCs/>
      </w:rPr>
    </w:lvl>
    <w:lvl w:ilvl="2">
      <w:start w:val="1"/>
      <w:numFmt w:val="decimal"/>
      <w:lvlText w:val="%1.%2.%3."/>
      <w:lvlJc w:val="left"/>
      <w:pPr>
        <w:ind w:left="1224" w:hanging="504"/>
      </w:pPr>
      <w:rPr>
        <w:rFonts w:ascii="Cambria" w:hAnsi="Cambria" w:cs="Arial" w:hint="default"/>
        <w:b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ED5D4B"/>
    <w:multiLevelType w:val="hybridMultilevel"/>
    <w:tmpl w:val="A94419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C440999"/>
    <w:multiLevelType w:val="multilevel"/>
    <w:tmpl w:val="AA1C643A"/>
    <w:lvl w:ilvl="0">
      <w:start w:val="1"/>
      <w:numFmt w:val="decimal"/>
      <w:lvlText w:val="%1."/>
      <w:lvlJc w:val="left"/>
      <w:pPr>
        <w:ind w:left="708" w:hanging="7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C9A7D8D"/>
    <w:multiLevelType w:val="multilevel"/>
    <w:tmpl w:val="CB1A4524"/>
    <w:lvl w:ilvl="0">
      <w:start w:val="7"/>
      <w:numFmt w:val="decimal"/>
      <w:lvlText w:val="%1."/>
      <w:lvlJc w:val="left"/>
      <w:pPr>
        <w:ind w:left="852" w:hanging="852"/>
      </w:pPr>
      <w:rPr>
        <w:rFonts w:hint="default"/>
      </w:rPr>
    </w:lvl>
    <w:lvl w:ilvl="1">
      <w:start w:val="14"/>
      <w:numFmt w:val="decimal"/>
      <w:lvlText w:val="%1.%2."/>
      <w:lvlJc w:val="left"/>
      <w:pPr>
        <w:ind w:left="1332" w:hanging="852"/>
      </w:pPr>
      <w:rPr>
        <w:rFonts w:hint="default"/>
      </w:rPr>
    </w:lvl>
    <w:lvl w:ilvl="2">
      <w:start w:val="2"/>
      <w:numFmt w:val="decimal"/>
      <w:lvlText w:val="%1.%2.%3."/>
      <w:lvlJc w:val="left"/>
      <w:pPr>
        <w:ind w:left="1812" w:hanging="852"/>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2" w15:restartNumberingAfterBreak="0">
    <w:nsid w:val="4D6439CF"/>
    <w:multiLevelType w:val="multilevel"/>
    <w:tmpl w:val="E3B2C6AE"/>
    <w:lvl w:ilvl="0">
      <w:start w:val="13"/>
      <w:numFmt w:val="decimal"/>
      <w:lvlText w:val="%1"/>
      <w:lvlJc w:val="left"/>
      <w:pPr>
        <w:ind w:left="624" w:hanging="624"/>
      </w:pPr>
      <w:rPr>
        <w:rFonts w:hint="default"/>
      </w:rPr>
    </w:lvl>
    <w:lvl w:ilvl="1">
      <w:start w:val="7"/>
      <w:numFmt w:val="decimal"/>
      <w:lvlText w:val="%1.%2"/>
      <w:lvlJc w:val="left"/>
      <w:pPr>
        <w:ind w:left="1020" w:hanging="624"/>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4968" w:hanging="1800"/>
      </w:pPr>
      <w:rPr>
        <w:rFonts w:hint="default"/>
      </w:rPr>
    </w:lvl>
  </w:abstractNum>
  <w:abstractNum w:abstractNumId="33" w15:restartNumberingAfterBreak="0">
    <w:nsid w:val="537A394E"/>
    <w:multiLevelType w:val="multilevel"/>
    <w:tmpl w:val="46BABFE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371CEB"/>
    <w:multiLevelType w:val="multilevel"/>
    <w:tmpl w:val="368E4B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Cambria" w:hAnsi="Cambria" w:hint="default"/>
        <w:b w:val="0"/>
        <w:i w:val="0"/>
        <w:iCs/>
        <w:sz w:val="24"/>
        <w:szCs w:val="24"/>
      </w:rPr>
    </w:lvl>
    <w:lvl w:ilvl="2">
      <w:start w:val="1"/>
      <w:numFmt w:val="lowerLetter"/>
      <w:lvlText w:val="%3)"/>
      <w:lvlJc w:val="lef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FA16F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75280B"/>
    <w:multiLevelType w:val="multilevel"/>
    <w:tmpl w:val="EB92DBFE"/>
    <w:lvl w:ilvl="0">
      <w:start w:val="1"/>
      <w:numFmt w:val="decimal"/>
      <w:lvlText w:val="%1."/>
      <w:lvlJc w:val="left"/>
      <w:pPr>
        <w:ind w:left="684" w:hanging="684"/>
      </w:pPr>
      <w:rPr>
        <w:rFonts w:ascii="Cambria" w:hAnsi="Cambria" w:cs="Arial" w:hint="default"/>
        <w:color w:val="000000"/>
        <w:sz w:val="24"/>
      </w:rPr>
    </w:lvl>
    <w:lvl w:ilvl="1">
      <w:start w:val="1"/>
      <w:numFmt w:val="decimal"/>
      <w:lvlText w:val="%1.%2."/>
      <w:lvlJc w:val="left"/>
      <w:pPr>
        <w:ind w:left="1287" w:hanging="720"/>
      </w:pPr>
      <w:rPr>
        <w:rFonts w:ascii="Cambria" w:hAnsi="Cambria" w:cs="Arial" w:hint="default"/>
        <w:color w:val="000000"/>
        <w:sz w:val="24"/>
      </w:rPr>
    </w:lvl>
    <w:lvl w:ilvl="2">
      <w:start w:val="1"/>
      <w:numFmt w:val="decimal"/>
      <w:lvlText w:val="%1.%2.%3."/>
      <w:lvlJc w:val="left"/>
      <w:pPr>
        <w:ind w:left="1854" w:hanging="720"/>
      </w:pPr>
      <w:rPr>
        <w:rFonts w:ascii="Cambria" w:hAnsi="Cambria" w:cs="Arial" w:hint="default"/>
        <w:color w:val="000000"/>
        <w:sz w:val="24"/>
      </w:rPr>
    </w:lvl>
    <w:lvl w:ilvl="3">
      <w:start w:val="1"/>
      <w:numFmt w:val="decimal"/>
      <w:lvlText w:val="%1.%2.%3.%4."/>
      <w:lvlJc w:val="left"/>
      <w:pPr>
        <w:ind w:left="2781" w:hanging="1080"/>
      </w:pPr>
      <w:rPr>
        <w:rFonts w:ascii="Cambria" w:hAnsi="Cambria" w:cs="Arial" w:hint="default"/>
        <w:color w:val="000000"/>
        <w:sz w:val="24"/>
      </w:rPr>
    </w:lvl>
    <w:lvl w:ilvl="4">
      <w:start w:val="1"/>
      <w:numFmt w:val="decimal"/>
      <w:lvlText w:val="%1.%2.%3.%4.%5."/>
      <w:lvlJc w:val="left"/>
      <w:pPr>
        <w:ind w:left="3348" w:hanging="1080"/>
      </w:pPr>
      <w:rPr>
        <w:rFonts w:ascii="Cambria" w:hAnsi="Cambria" w:cs="Arial" w:hint="default"/>
        <w:color w:val="000000"/>
        <w:sz w:val="24"/>
      </w:rPr>
    </w:lvl>
    <w:lvl w:ilvl="5">
      <w:start w:val="1"/>
      <w:numFmt w:val="decimal"/>
      <w:lvlText w:val="%1.%2.%3.%4.%5.%6."/>
      <w:lvlJc w:val="left"/>
      <w:pPr>
        <w:ind w:left="4275" w:hanging="1440"/>
      </w:pPr>
      <w:rPr>
        <w:rFonts w:ascii="Cambria" w:hAnsi="Cambria" w:cs="Arial" w:hint="default"/>
        <w:color w:val="000000"/>
        <w:sz w:val="24"/>
      </w:rPr>
    </w:lvl>
    <w:lvl w:ilvl="6">
      <w:start w:val="1"/>
      <w:numFmt w:val="decimal"/>
      <w:lvlText w:val="%1.%2.%3.%4.%5.%6.%7."/>
      <w:lvlJc w:val="left"/>
      <w:pPr>
        <w:ind w:left="4842" w:hanging="1440"/>
      </w:pPr>
      <w:rPr>
        <w:rFonts w:ascii="Cambria" w:hAnsi="Cambria" w:cs="Arial" w:hint="default"/>
        <w:color w:val="000000"/>
        <w:sz w:val="24"/>
      </w:rPr>
    </w:lvl>
    <w:lvl w:ilvl="7">
      <w:start w:val="1"/>
      <w:numFmt w:val="decimal"/>
      <w:lvlText w:val="%1.%2.%3.%4.%5.%6.%7.%8."/>
      <w:lvlJc w:val="left"/>
      <w:pPr>
        <w:ind w:left="5769" w:hanging="1800"/>
      </w:pPr>
      <w:rPr>
        <w:rFonts w:ascii="Cambria" w:hAnsi="Cambria" w:cs="Arial" w:hint="default"/>
        <w:color w:val="000000"/>
        <w:sz w:val="24"/>
      </w:rPr>
    </w:lvl>
    <w:lvl w:ilvl="8">
      <w:start w:val="1"/>
      <w:numFmt w:val="decimal"/>
      <w:lvlText w:val="%1.%2.%3.%4.%5.%6.%7.%8.%9."/>
      <w:lvlJc w:val="left"/>
      <w:pPr>
        <w:ind w:left="6336" w:hanging="1800"/>
      </w:pPr>
      <w:rPr>
        <w:rFonts w:ascii="Cambria" w:hAnsi="Cambria" w:cs="Arial" w:hint="default"/>
        <w:color w:val="000000"/>
        <w:sz w:val="24"/>
      </w:rPr>
    </w:lvl>
  </w:abstractNum>
  <w:abstractNum w:abstractNumId="39" w15:restartNumberingAfterBreak="0">
    <w:nsid w:val="615013BF"/>
    <w:multiLevelType w:val="hybridMultilevel"/>
    <w:tmpl w:val="7EC02DC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0"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CC63A9F"/>
    <w:multiLevelType w:val="multilevel"/>
    <w:tmpl w:val="1332DE5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D7F628B"/>
    <w:multiLevelType w:val="multilevel"/>
    <w:tmpl w:val="8702C790"/>
    <w:lvl w:ilvl="0">
      <w:start w:val="1"/>
      <w:numFmt w:val="decimal"/>
      <w:lvlText w:val="%1."/>
      <w:lvlJc w:val="left"/>
      <w:pPr>
        <w:ind w:left="720" w:hanging="360"/>
      </w:pPr>
      <w:rPr>
        <w:rFonts w:ascii="Cambria" w:hAnsi="Cambria"/>
        <w:b/>
        <w:bCs/>
        <w:sz w:val="24"/>
      </w:rPr>
    </w:lvl>
    <w:lvl w:ilvl="1">
      <w:start w:val="1"/>
      <w:numFmt w:val="decimal"/>
      <w:lvlText w:val="%1.%2."/>
      <w:lvlJc w:val="left"/>
      <w:pPr>
        <w:ind w:left="1080" w:hanging="720"/>
      </w:pPr>
      <w:rPr>
        <w:rFonts w:ascii="Cambria" w:hAnsi="Cambria"/>
        <w:b/>
        <w:bCs w:val="0"/>
        <w:sz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44" w15:restartNumberingAfterBreak="0">
    <w:nsid w:val="720620A0"/>
    <w:multiLevelType w:val="multilevel"/>
    <w:tmpl w:val="22A6905A"/>
    <w:lvl w:ilvl="0">
      <w:start w:val="1"/>
      <w:numFmt w:val="decimal"/>
      <w:lvlText w:val="%1."/>
      <w:lvlJc w:val="left"/>
      <w:pPr>
        <w:ind w:left="360" w:hanging="360"/>
      </w:pPr>
      <w:rPr>
        <w:rFonts w:hint="default"/>
        <w:b/>
        <w:bCs/>
      </w:rPr>
    </w:lvl>
    <w:lvl w:ilvl="1">
      <w:start w:val="1"/>
      <w:numFmt w:val="decimal"/>
      <w:lvlText w:val="%1.%2."/>
      <w:lvlJc w:val="left"/>
      <w:pPr>
        <w:ind w:left="1512" w:hanging="720"/>
      </w:pPr>
      <w:rPr>
        <w:rFonts w:ascii="Cambria" w:hAnsi="Cambria" w:hint="default"/>
        <w:b w:val="0"/>
        <w:bCs w:val="0"/>
        <w:color w:val="auto"/>
        <w:sz w:val="24"/>
        <w:szCs w:val="24"/>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45" w15:restartNumberingAfterBreak="0">
    <w:nsid w:val="776C33E5"/>
    <w:multiLevelType w:val="multilevel"/>
    <w:tmpl w:val="306AC208"/>
    <w:lvl w:ilvl="0">
      <w:start w:val="14"/>
      <w:numFmt w:val="decimal"/>
      <w:lvlText w:val="%1."/>
      <w:lvlJc w:val="left"/>
      <w:pPr>
        <w:ind w:left="672" w:hanging="67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D2F384A"/>
    <w:multiLevelType w:val="hybridMultilevel"/>
    <w:tmpl w:val="68A4CE7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8364576">
    <w:abstractNumId w:val="12"/>
  </w:num>
  <w:num w:numId="2" w16cid:durableId="1431392152">
    <w:abstractNumId w:val="41"/>
  </w:num>
  <w:num w:numId="3" w16cid:durableId="1705254516">
    <w:abstractNumId w:val="35"/>
  </w:num>
  <w:num w:numId="4" w16cid:durableId="1301034087">
    <w:abstractNumId w:val="40"/>
  </w:num>
  <w:num w:numId="5" w16cid:durableId="614364938">
    <w:abstractNumId w:val="34"/>
  </w:num>
  <w:num w:numId="6" w16cid:durableId="2042776921">
    <w:abstractNumId w:val="25"/>
  </w:num>
  <w:num w:numId="7" w16cid:durableId="1284657009">
    <w:abstractNumId w:val="13"/>
  </w:num>
  <w:num w:numId="8" w16cid:durableId="1783767845">
    <w:abstractNumId w:val="36"/>
  </w:num>
  <w:num w:numId="9" w16cid:durableId="115369838">
    <w:abstractNumId w:val="27"/>
  </w:num>
  <w:num w:numId="10" w16cid:durableId="1475948431">
    <w:abstractNumId w:val="0"/>
  </w:num>
  <w:num w:numId="11" w16cid:durableId="1728526405">
    <w:abstractNumId w:val="32"/>
  </w:num>
  <w:num w:numId="12" w16cid:durableId="114838849">
    <w:abstractNumId w:val="11"/>
  </w:num>
  <w:num w:numId="13" w16cid:durableId="489369626">
    <w:abstractNumId w:val="2"/>
  </w:num>
  <w:num w:numId="14" w16cid:durableId="1639800850">
    <w:abstractNumId w:val="17"/>
  </w:num>
  <w:num w:numId="15" w16cid:durableId="331302189">
    <w:abstractNumId w:val="26"/>
  </w:num>
  <w:num w:numId="16" w16cid:durableId="1325159949">
    <w:abstractNumId w:val="10"/>
  </w:num>
  <w:num w:numId="17" w16cid:durableId="1647130384">
    <w:abstractNumId w:val="19"/>
  </w:num>
  <w:num w:numId="18" w16cid:durableId="152531208">
    <w:abstractNumId w:val="18"/>
  </w:num>
  <w:num w:numId="19" w16cid:durableId="172309392">
    <w:abstractNumId w:val="4"/>
  </w:num>
  <w:num w:numId="20" w16cid:durableId="574512485">
    <w:abstractNumId w:val="38"/>
  </w:num>
  <w:num w:numId="21" w16cid:durableId="1529217583">
    <w:abstractNumId w:val="30"/>
  </w:num>
  <w:num w:numId="22" w16cid:durableId="1298989685">
    <w:abstractNumId w:val="24"/>
  </w:num>
  <w:num w:numId="23" w16cid:durableId="645478276">
    <w:abstractNumId w:val="15"/>
  </w:num>
  <w:num w:numId="24" w16cid:durableId="255211800">
    <w:abstractNumId w:val="3"/>
  </w:num>
  <w:num w:numId="25" w16cid:durableId="53629809">
    <w:abstractNumId w:val="23"/>
  </w:num>
  <w:num w:numId="26" w16cid:durableId="262688134">
    <w:abstractNumId w:val="7"/>
  </w:num>
  <w:num w:numId="27" w16cid:durableId="865949291">
    <w:abstractNumId w:val="21"/>
  </w:num>
  <w:num w:numId="28" w16cid:durableId="1286504162">
    <w:abstractNumId w:val="45"/>
  </w:num>
  <w:num w:numId="29" w16cid:durableId="466776193">
    <w:abstractNumId w:val="16"/>
  </w:num>
  <w:num w:numId="30" w16cid:durableId="146747669">
    <w:abstractNumId w:val="31"/>
  </w:num>
  <w:num w:numId="31" w16cid:durableId="903485924">
    <w:abstractNumId w:val="9"/>
  </w:num>
  <w:num w:numId="32" w16cid:durableId="2098596393">
    <w:abstractNumId w:val="44"/>
  </w:num>
  <w:num w:numId="33" w16cid:durableId="1990354837">
    <w:abstractNumId w:val="33"/>
  </w:num>
  <w:num w:numId="34" w16cid:durableId="1187062286">
    <w:abstractNumId w:val="6"/>
  </w:num>
  <w:num w:numId="35" w16cid:durableId="1627156234">
    <w:abstractNumId w:val="8"/>
  </w:num>
  <w:num w:numId="36" w16cid:durableId="1732801300">
    <w:abstractNumId w:val="14"/>
  </w:num>
  <w:num w:numId="37" w16cid:durableId="1336567602">
    <w:abstractNumId w:val="29"/>
  </w:num>
  <w:num w:numId="38" w16cid:durableId="513809299">
    <w:abstractNumId w:val="39"/>
  </w:num>
  <w:num w:numId="39" w16cid:durableId="714164074">
    <w:abstractNumId w:val="46"/>
  </w:num>
  <w:num w:numId="40" w16cid:durableId="1912881819">
    <w:abstractNumId w:val="28"/>
  </w:num>
  <w:num w:numId="41" w16cid:durableId="787817526">
    <w:abstractNumId w:val="20"/>
  </w:num>
  <w:num w:numId="42" w16cid:durableId="1678651597">
    <w:abstractNumId w:val="42"/>
  </w:num>
  <w:num w:numId="43" w16cid:durableId="170724015">
    <w:abstractNumId w:val="37"/>
  </w:num>
  <w:num w:numId="44" w16cid:durableId="246229180">
    <w:abstractNumId w:val="1"/>
  </w:num>
  <w:num w:numId="45" w16cid:durableId="16979225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76640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259343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0543"/>
    <w:rsid w:val="00005DBE"/>
    <w:rsid w:val="00005DF8"/>
    <w:rsid w:val="00011908"/>
    <w:rsid w:val="00013510"/>
    <w:rsid w:val="000147AA"/>
    <w:rsid w:val="00021F8A"/>
    <w:rsid w:val="00022663"/>
    <w:rsid w:val="000237B0"/>
    <w:rsid w:val="00023DC0"/>
    <w:rsid w:val="00031257"/>
    <w:rsid w:val="00033CE1"/>
    <w:rsid w:val="00040021"/>
    <w:rsid w:val="000419D5"/>
    <w:rsid w:val="00042D26"/>
    <w:rsid w:val="00043D53"/>
    <w:rsid w:val="000453AB"/>
    <w:rsid w:val="00047934"/>
    <w:rsid w:val="00050467"/>
    <w:rsid w:val="0005189C"/>
    <w:rsid w:val="00052B60"/>
    <w:rsid w:val="00055A84"/>
    <w:rsid w:val="00063D7B"/>
    <w:rsid w:val="000655D5"/>
    <w:rsid w:val="00067812"/>
    <w:rsid w:val="000679D9"/>
    <w:rsid w:val="00067D4C"/>
    <w:rsid w:val="00067D72"/>
    <w:rsid w:val="000742B3"/>
    <w:rsid w:val="00077679"/>
    <w:rsid w:val="00077F21"/>
    <w:rsid w:val="00082366"/>
    <w:rsid w:val="00094221"/>
    <w:rsid w:val="00097F7F"/>
    <w:rsid w:val="000A1E1F"/>
    <w:rsid w:val="000A2A6D"/>
    <w:rsid w:val="000A35C5"/>
    <w:rsid w:val="000A3EC0"/>
    <w:rsid w:val="000A4B48"/>
    <w:rsid w:val="000A58FB"/>
    <w:rsid w:val="000A6629"/>
    <w:rsid w:val="000A6C61"/>
    <w:rsid w:val="000B2881"/>
    <w:rsid w:val="000B3084"/>
    <w:rsid w:val="000B4F19"/>
    <w:rsid w:val="000B541C"/>
    <w:rsid w:val="000C243F"/>
    <w:rsid w:val="000C4B11"/>
    <w:rsid w:val="000C6754"/>
    <w:rsid w:val="000C6A4E"/>
    <w:rsid w:val="000C7D88"/>
    <w:rsid w:val="000C7F26"/>
    <w:rsid w:val="000D1E00"/>
    <w:rsid w:val="000D22F3"/>
    <w:rsid w:val="000D38D3"/>
    <w:rsid w:val="000E19AC"/>
    <w:rsid w:val="000E2415"/>
    <w:rsid w:val="000E322B"/>
    <w:rsid w:val="000E38EA"/>
    <w:rsid w:val="000E58E5"/>
    <w:rsid w:val="000E6C76"/>
    <w:rsid w:val="000F053B"/>
    <w:rsid w:val="000F1C45"/>
    <w:rsid w:val="000F5AD3"/>
    <w:rsid w:val="000F65F6"/>
    <w:rsid w:val="001031C8"/>
    <w:rsid w:val="00103280"/>
    <w:rsid w:val="00106CF1"/>
    <w:rsid w:val="00113F18"/>
    <w:rsid w:val="0011427B"/>
    <w:rsid w:val="0011688E"/>
    <w:rsid w:val="00123BE9"/>
    <w:rsid w:val="001272A1"/>
    <w:rsid w:val="00131491"/>
    <w:rsid w:val="00132A90"/>
    <w:rsid w:val="00136EA7"/>
    <w:rsid w:val="001402FB"/>
    <w:rsid w:val="00141307"/>
    <w:rsid w:val="00141AB7"/>
    <w:rsid w:val="00147041"/>
    <w:rsid w:val="00147E30"/>
    <w:rsid w:val="00152018"/>
    <w:rsid w:val="001529AF"/>
    <w:rsid w:val="00154AC3"/>
    <w:rsid w:val="00155E47"/>
    <w:rsid w:val="0016167A"/>
    <w:rsid w:val="00161FEF"/>
    <w:rsid w:val="00162BE5"/>
    <w:rsid w:val="00171837"/>
    <w:rsid w:val="001773EC"/>
    <w:rsid w:val="00180B0B"/>
    <w:rsid w:val="001839E0"/>
    <w:rsid w:val="00192F30"/>
    <w:rsid w:val="00193410"/>
    <w:rsid w:val="00194C70"/>
    <w:rsid w:val="00196F9E"/>
    <w:rsid w:val="001A03C8"/>
    <w:rsid w:val="001A31DC"/>
    <w:rsid w:val="001A5846"/>
    <w:rsid w:val="001B0078"/>
    <w:rsid w:val="001B142A"/>
    <w:rsid w:val="001B3B40"/>
    <w:rsid w:val="001B51A5"/>
    <w:rsid w:val="001B5C72"/>
    <w:rsid w:val="001B7D6A"/>
    <w:rsid w:val="001C08BF"/>
    <w:rsid w:val="001C7DF6"/>
    <w:rsid w:val="001D10F8"/>
    <w:rsid w:val="001D1310"/>
    <w:rsid w:val="001D347D"/>
    <w:rsid w:val="001D4808"/>
    <w:rsid w:val="001D509B"/>
    <w:rsid w:val="001D6C6E"/>
    <w:rsid w:val="001E1103"/>
    <w:rsid w:val="001E594E"/>
    <w:rsid w:val="001E67D9"/>
    <w:rsid w:val="001F0CF7"/>
    <w:rsid w:val="001F2832"/>
    <w:rsid w:val="002032F1"/>
    <w:rsid w:val="002115EF"/>
    <w:rsid w:val="00212C04"/>
    <w:rsid w:val="002139B8"/>
    <w:rsid w:val="00214615"/>
    <w:rsid w:val="00216F41"/>
    <w:rsid w:val="0022225C"/>
    <w:rsid w:val="00222E53"/>
    <w:rsid w:val="002236A5"/>
    <w:rsid w:val="0023221F"/>
    <w:rsid w:val="002325E5"/>
    <w:rsid w:val="00233B92"/>
    <w:rsid w:val="0023612A"/>
    <w:rsid w:val="00237552"/>
    <w:rsid w:val="00241184"/>
    <w:rsid w:val="00241E32"/>
    <w:rsid w:val="00242042"/>
    <w:rsid w:val="00243667"/>
    <w:rsid w:val="002443A7"/>
    <w:rsid w:val="00244485"/>
    <w:rsid w:val="00244D27"/>
    <w:rsid w:val="00245BAD"/>
    <w:rsid w:val="00247E9B"/>
    <w:rsid w:val="00251226"/>
    <w:rsid w:val="00254C6B"/>
    <w:rsid w:val="00254CA4"/>
    <w:rsid w:val="0025582F"/>
    <w:rsid w:val="0025762B"/>
    <w:rsid w:val="002655C4"/>
    <w:rsid w:val="00265929"/>
    <w:rsid w:val="0027415F"/>
    <w:rsid w:val="00274570"/>
    <w:rsid w:val="00274FA6"/>
    <w:rsid w:val="002759E5"/>
    <w:rsid w:val="00275FBF"/>
    <w:rsid w:val="00280115"/>
    <w:rsid w:val="0028106A"/>
    <w:rsid w:val="00282873"/>
    <w:rsid w:val="002848E2"/>
    <w:rsid w:val="00285393"/>
    <w:rsid w:val="002878D1"/>
    <w:rsid w:val="00290E37"/>
    <w:rsid w:val="002913C9"/>
    <w:rsid w:val="00292248"/>
    <w:rsid w:val="0029249E"/>
    <w:rsid w:val="00293923"/>
    <w:rsid w:val="00294801"/>
    <w:rsid w:val="0029716A"/>
    <w:rsid w:val="002A0B86"/>
    <w:rsid w:val="002A4873"/>
    <w:rsid w:val="002A65A7"/>
    <w:rsid w:val="002A76E2"/>
    <w:rsid w:val="002B0BF3"/>
    <w:rsid w:val="002B2C30"/>
    <w:rsid w:val="002B3076"/>
    <w:rsid w:val="002B440D"/>
    <w:rsid w:val="002B735E"/>
    <w:rsid w:val="002B7A3E"/>
    <w:rsid w:val="002C2141"/>
    <w:rsid w:val="002C29D3"/>
    <w:rsid w:val="002D023C"/>
    <w:rsid w:val="002D38AE"/>
    <w:rsid w:val="002D717C"/>
    <w:rsid w:val="002E2B2B"/>
    <w:rsid w:val="002E6625"/>
    <w:rsid w:val="002E70C0"/>
    <w:rsid w:val="002F0573"/>
    <w:rsid w:val="002F0FC0"/>
    <w:rsid w:val="002F2965"/>
    <w:rsid w:val="002F5EFF"/>
    <w:rsid w:val="002F6E56"/>
    <w:rsid w:val="002F7941"/>
    <w:rsid w:val="0030014A"/>
    <w:rsid w:val="003005EA"/>
    <w:rsid w:val="00300729"/>
    <w:rsid w:val="003100F2"/>
    <w:rsid w:val="003113D7"/>
    <w:rsid w:val="00312AE4"/>
    <w:rsid w:val="00312D57"/>
    <w:rsid w:val="00313FBD"/>
    <w:rsid w:val="003176B7"/>
    <w:rsid w:val="003201ED"/>
    <w:rsid w:val="0032149C"/>
    <w:rsid w:val="0032594B"/>
    <w:rsid w:val="0033312B"/>
    <w:rsid w:val="0033363C"/>
    <w:rsid w:val="0033740F"/>
    <w:rsid w:val="003438A1"/>
    <w:rsid w:val="00345ECC"/>
    <w:rsid w:val="00350DB8"/>
    <w:rsid w:val="00354372"/>
    <w:rsid w:val="00356112"/>
    <w:rsid w:val="00360AF2"/>
    <w:rsid w:val="00362CF5"/>
    <w:rsid w:val="003726D9"/>
    <w:rsid w:val="00381381"/>
    <w:rsid w:val="0038550E"/>
    <w:rsid w:val="00385ECB"/>
    <w:rsid w:val="00387150"/>
    <w:rsid w:val="00394423"/>
    <w:rsid w:val="003A247F"/>
    <w:rsid w:val="003A297E"/>
    <w:rsid w:val="003A3A4D"/>
    <w:rsid w:val="003A3A5C"/>
    <w:rsid w:val="003A4DB6"/>
    <w:rsid w:val="003A72FB"/>
    <w:rsid w:val="003B0818"/>
    <w:rsid w:val="003B262C"/>
    <w:rsid w:val="003B4CA3"/>
    <w:rsid w:val="003B55C3"/>
    <w:rsid w:val="003C274B"/>
    <w:rsid w:val="003C321C"/>
    <w:rsid w:val="003C62C9"/>
    <w:rsid w:val="003D08AF"/>
    <w:rsid w:val="003D0E1A"/>
    <w:rsid w:val="003D14BF"/>
    <w:rsid w:val="003D3CFA"/>
    <w:rsid w:val="003D5C97"/>
    <w:rsid w:val="003D5F26"/>
    <w:rsid w:val="003D7AE8"/>
    <w:rsid w:val="003E5288"/>
    <w:rsid w:val="003E55B1"/>
    <w:rsid w:val="003F0560"/>
    <w:rsid w:val="003F119F"/>
    <w:rsid w:val="003F2EBE"/>
    <w:rsid w:val="004123CF"/>
    <w:rsid w:val="00415861"/>
    <w:rsid w:val="004168B4"/>
    <w:rsid w:val="004176E1"/>
    <w:rsid w:val="00421D5D"/>
    <w:rsid w:val="00421E78"/>
    <w:rsid w:val="00423D3B"/>
    <w:rsid w:val="00424CA2"/>
    <w:rsid w:val="00426D9A"/>
    <w:rsid w:val="00427F05"/>
    <w:rsid w:val="00430151"/>
    <w:rsid w:val="00434384"/>
    <w:rsid w:val="0043521A"/>
    <w:rsid w:val="004365B4"/>
    <w:rsid w:val="00440823"/>
    <w:rsid w:val="00441059"/>
    <w:rsid w:val="00450282"/>
    <w:rsid w:val="004544FC"/>
    <w:rsid w:val="00461C6C"/>
    <w:rsid w:val="00465D26"/>
    <w:rsid w:val="00471179"/>
    <w:rsid w:val="0047336D"/>
    <w:rsid w:val="0047341A"/>
    <w:rsid w:val="00474D28"/>
    <w:rsid w:val="0048022F"/>
    <w:rsid w:val="00484B4C"/>
    <w:rsid w:val="004853CC"/>
    <w:rsid w:val="00487EA7"/>
    <w:rsid w:val="004904D7"/>
    <w:rsid w:val="00491657"/>
    <w:rsid w:val="004933C0"/>
    <w:rsid w:val="00494B68"/>
    <w:rsid w:val="00497EC1"/>
    <w:rsid w:val="004A1062"/>
    <w:rsid w:val="004A2042"/>
    <w:rsid w:val="004A452F"/>
    <w:rsid w:val="004A5008"/>
    <w:rsid w:val="004B24E9"/>
    <w:rsid w:val="004B5E16"/>
    <w:rsid w:val="004B6261"/>
    <w:rsid w:val="004B6C85"/>
    <w:rsid w:val="004B7338"/>
    <w:rsid w:val="004C0606"/>
    <w:rsid w:val="004C068E"/>
    <w:rsid w:val="004C5205"/>
    <w:rsid w:val="004D50D4"/>
    <w:rsid w:val="004E29EA"/>
    <w:rsid w:val="004E6DBB"/>
    <w:rsid w:val="004F010A"/>
    <w:rsid w:val="004F2028"/>
    <w:rsid w:val="004F4417"/>
    <w:rsid w:val="004F5DD9"/>
    <w:rsid w:val="005013DC"/>
    <w:rsid w:val="00501768"/>
    <w:rsid w:val="00503F74"/>
    <w:rsid w:val="00507305"/>
    <w:rsid w:val="00510F4D"/>
    <w:rsid w:val="00512359"/>
    <w:rsid w:val="005160E8"/>
    <w:rsid w:val="005301B8"/>
    <w:rsid w:val="0053394D"/>
    <w:rsid w:val="0053704D"/>
    <w:rsid w:val="00540167"/>
    <w:rsid w:val="0054099B"/>
    <w:rsid w:val="005417A5"/>
    <w:rsid w:val="00542075"/>
    <w:rsid w:val="00546E81"/>
    <w:rsid w:val="0055168F"/>
    <w:rsid w:val="00552FFC"/>
    <w:rsid w:val="00570C4C"/>
    <w:rsid w:val="005714E4"/>
    <w:rsid w:val="00572BCD"/>
    <w:rsid w:val="00573983"/>
    <w:rsid w:val="005747F2"/>
    <w:rsid w:val="00574E8B"/>
    <w:rsid w:val="00582F63"/>
    <w:rsid w:val="00584870"/>
    <w:rsid w:val="00597AAC"/>
    <w:rsid w:val="005A4175"/>
    <w:rsid w:val="005A45A8"/>
    <w:rsid w:val="005A5E9A"/>
    <w:rsid w:val="005A68C5"/>
    <w:rsid w:val="005B15FC"/>
    <w:rsid w:val="005B2376"/>
    <w:rsid w:val="005B43FD"/>
    <w:rsid w:val="005B63F8"/>
    <w:rsid w:val="005B6882"/>
    <w:rsid w:val="005B702E"/>
    <w:rsid w:val="005B76DE"/>
    <w:rsid w:val="005B7B36"/>
    <w:rsid w:val="005B7E9F"/>
    <w:rsid w:val="005C0411"/>
    <w:rsid w:val="005C2E6A"/>
    <w:rsid w:val="005C33B1"/>
    <w:rsid w:val="005C36C5"/>
    <w:rsid w:val="005C3AC7"/>
    <w:rsid w:val="005C7667"/>
    <w:rsid w:val="005D4A74"/>
    <w:rsid w:val="005D64EE"/>
    <w:rsid w:val="005E0251"/>
    <w:rsid w:val="005E3F88"/>
    <w:rsid w:val="005E4BCD"/>
    <w:rsid w:val="005E6BD6"/>
    <w:rsid w:val="005F08DA"/>
    <w:rsid w:val="005F0F8F"/>
    <w:rsid w:val="005F2123"/>
    <w:rsid w:val="005F5F6D"/>
    <w:rsid w:val="005F6A9E"/>
    <w:rsid w:val="005F7526"/>
    <w:rsid w:val="0060036A"/>
    <w:rsid w:val="006147F4"/>
    <w:rsid w:val="00614A63"/>
    <w:rsid w:val="00614AA9"/>
    <w:rsid w:val="00614D53"/>
    <w:rsid w:val="006178C3"/>
    <w:rsid w:val="00621741"/>
    <w:rsid w:val="00621930"/>
    <w:rsid w:val="0062472B"/>
    <w:rsid w:val="00627D2B"/>
    <w:rsid w:val="00630C69"/>
    <w:rsid w:val="00631ABA"/>
    <w:rsid w:val="00631C45"/>
    <w:rsid w:val="006373D1"/>
    <w:rsid w:val="0064175F"/>
    <w:rsid w:val="0064291D"/>
    <w:rsid w:val="00651075"/>
    <w:rsid w:val="00652FB1"/>
    <w:rsid w:val="00653990"/>
    <w:rsid w:val="00653ACB"/>
    <w:rsid w:val="00653BFD"/>
    <w:rsid w:val="00656EE8"/>
    <w:rsid w:val="00657391"/>
    <w:rsid w:val="006578D1"/>
    <w:rsid w:val="00665BD4"/>
    <w:rsid w:val="00665D58"/>
    <w:rsid w:val="00666805"/>
    <w:rsid w:val="00666A34"/>
    <w:rsid w:val="0067063D"/>
    <w:rsid w:val="006714A5"/>
    <w:rsid w:val="006724BD"/>
    <w:rsid w:val="006759C8"/>
    <w:rsid w:val="00680E80"/>
    <w:rsid w:val="006861DE"/>
    <w:rsid w:val="00686344"/>
    <w:rsid w:val="00696097"/>
    <w:rsid w:val="006A07A6"/>
    <w:rsid w:val="006A1621"/>
    <w:rsid w:val="006A2E40"/>
    <w:rsid w:val="006A70C8"/>
    <w:rsid w:val="006B0848"/>
    <w:rsid w:val="006B2115"/>
    <w:rsid w:val="006B5D53"/>
    <w:rsid w:val="006C4A2F"/>
    <w:rsid w:val="006C4DD5"/>
    <w:rsid w:val="006C55FF"/>
    <w:rsid w:val="006C6136"/>
    <w:rsid w:val="006D00E8"/>
    <w:rsid w:val="006D1C55"/>
    <w:rsid w:val="006D67F2"/>
    <w:rsid w:val="006E1FC5"/>
    <w:rsid w:val="006E4F86"/>
    <w:rsid w:val="006E6D2D"/>
    <w:rsid w:val="006F152E"/>
    <w:rsid w:val="006F2DF0"/>
    <w:rsid w:val="007000B4"/>
    <w:rsid w:val="00703281"/>
    <w:rsid w:val="00707BBC"/>
    <w:rsid w:val="0071525A"/>
    <w:rsid w:val="00717601"/>
    <w:rsid w:val="00720170"/>
    <w:rsid w:val="00720380"/>
    <w:rsid w:val="00721F65"/>
    <w:rsid w:val="00726E77"/>
    <w:rsid w:val="007313BA"/>
    <w:rsid w:val="007318E3"/>
    <w:rsid w:val="00731D60"/>
    <w:rsid w:val="007350DC"/>
    <w:rsid w:val="0074151E"/>
    <w:rsid w:val="007430ED"/>
    <w:rsid w:val="00743AD2"/>
    <w:rsid w:val="00744227"/>
    <w:rsid w:val="007448DA"/>
    <w:rsid w:val="00747939"/>
    <w:rsid w:val="00751186"/>
    <w:rsid w:val="00762D8D"/>
    <w:rsid w:val="007636F6"/>
    <w:rsid w:val="007656DF"/>
    <w:rsid w:val="007663C5"/>
    <w:rsid w:val="007669F0"/>
    <w:rsid w:val="007672DF"/>
    <w:rsid w:val="00767D04"/>
    <w:rsid w:val="00767E90"/>
    <w:rsid w:val="007709A7"/>
    <w:rsid w:val="00770F01"/>
    <w:rsid w:val="007713B1"/>
    <w:rsid w:val="007716F5"/>
    <w:rsid w:val="007720B1"/>
    <w:rsid w:val="0077268B"/>
    <w:rsid w:val="00775241"/>
    <w:rsid w:val="007834C8"/>
    <w:rsid w:val="0078721C"/>
    <w:rsid w:val="007878B0"/>
    <w:rsid w:val="00787A26"/>
    <w:rsid w:val="00790510"/>
    <w:rsid w:val="00790C11"/>
    <w:rsid w:val="00790D6C"/>
    <w:rsid w:val="007919D0"/>
    <w:rsid w:val="007933E0"/>
    <w:rsid w:val="0079368D"/>
    <w:rsid w:val="00794452"/>
    <w:rsid w:val="007965C7"/>
    <w:rsid w:val="007A18CB"/>
    <w:rsid w:val="007A25CF"/>
    <w:rsid w:val="007A3327"/>
    <w:rsid w:val="007A5127"/>
    <w:rsid w:val="007B1A60"/>
    <w:rsid w:val="007B1ECD"/>
    <w:rsid w:val="007C27EE"/>
    <w:rsid w:val="007C3943"/>
    <w:rsid w:val="007C3FCC"/>
    <w:rsid w:val="007D2059"/>
    <w:rsid w:val="007D5B71"/>
    <w:rsid w:val="007E4B5B"/>
    <w:rsid w:val="007E58B1"/>
    <w:rsid w:val="007F1DC9"/>
    <w:rsid w:val="007F35E8"/>
    <w:rsid w:val="007F3771"/>
    <w:rsid w:val="007F3C11"/>
    <w:rsid w:val="007F4037"/>
    <w:rsid w:val="007F4CEF"/>
    <w:rsid w:val="007F5361"/>
    <w:rsid w:val="0080054F"/>
    <w:rsid w:val="0080250E"/>
    <w:rsid w:val="008041F8"/>
    <w:rsid w:val="00804545"/>
    <w:rsid w:val="00804E03"/>
    <w:rsid w:val="00804F40"/>
    <w:rsid w:val="00805244"/>
    <w:rsid w:val="00810B70"/>
    <w:rsid w:val="00815B39"/>
    <w:rsid w:val="00820D72"/>
    <w:rsid w:val="00833801"/>
    <w:rsid w:val="00835A92"/>
    <w:rsid w:val="0084569A"/>
    <w:rsid w:val="00850838"/>
    <w:rsid w:val="00850A72"/>
    <w:rsid w:val="008510B3"/>
    <w:rsid w:val="00852B8F"/>
    <w:rsid w:val="008563B5"/>
    <w:rsid w:val="00866AB0"/>
    <w:rsid w:val="008702C9"/>
    <w:rsid w:val="00870720"/>
    <w:rsid w:val="00876BAE"/>
    <w:rsid w:val="00880054"/>
    <w:rsid w:val="00883308"/>
    <w:rsid w:val="008843A0"/>
    <w:rsid w:val="00897191"/>
    <w:rsid w:val="00897E34"/>
    <w:rsid w:val="008A07B1"/>
    <w:rsid w:val="008A09C2"/>
    <w:rsid w:val="008A1600"/>
    <w:rsid w:val="008A2305"/>
    <w:rsid w:val="008A6B1B"/>
    <w:rsid w:val="008A6DD3"/>
    <w:rsid w:val="008A6E16"/>
    <w:rsid w:val="008A7823"/>
    <w:rsid w:val="008B31D5"/>
    <w:rsid w:val="008B45C2"/>
    <w:rsid w:val="008B4DA4"/>
    <w:rsid w:val="008B5D14"/>
    <w:rsid w:val="008B6982"/>
    <w:rsid w:val="008C1161"/>
    <w:rsid w:val="008C37EF"/>
    <w:rsid w:val="008C5AB9"/>
    <w:rsid w:val="008C74E1"/>
    <w:rsid w:val="008C76D7"/>
    <w:rsid w:val="008D0718"/>
    <w:rsid w:val="008D1B9A"/>
    <w:rsid w:val="008E389E"/>
    <w:rsid w:val="008E3943"/>
    <w:rsid w:val="008E3DB8"/>
    <w:rsid w:val="008E5526"/>
    <w:rsid w:val="008E5E04"/>
    <w:rsid w:val="008F017B"/>
    <w:rsid w:val="008F0FE0"/>
    <w:rsid w:val="008F6C53"/>
    <w:rsid w:val="008F6CDD"/>
    <w:rsid w:val="008F75CE"/>
    <w:rsid w:val="00901153"/>
    <w:rsid w:val="00912281"/>
    <w:rsid w:val="009161A1"/>
    <w:rsid w:val="00917CAC"/>
    <w:rsid w:val="0092153F"/>
    <w:rsid w:val="00924E59"/>
    <w:rsid w:val="009277D1"/>
    <w:rsid w:val="00932A73"/>
    <w:rsid w:val="00935BAB"/>
    <w:rsid w:val="009365A1"/>
    <w:rsid w:val="00945048"/>
    <w:rsid w:val="00945D9C"/>
    <w:rsid w:val="00945FFE"/>
    <w:rsid w:val="00951E5C"/>
    <w:rsid w:val="0095619B"/>
    <w:rsid w:val="0095641D"/>
    <w:rsid w:val="00957A45"/>
    <w:rsid w:val="00961863"/>
    <w:rsid w:val="00962790"/>
    <w:rsid w:val="0096523F"/>
    <w:rsid w:val="009653DA"/>
    <w:rsid w:val="00974287"/>
    <w:rsid w:val="00976914"/>
    <w:rsid w:val="00980981"/>
    <w:rsid w:val="009816D6"/>
    <w:rsid w:val="00984F61"/>
    <w:rsid w:val="00986F9B"/>
    <w:rsid w:val="00992023"/>
    <w:rsid w:val="009976EC"/>
    <w:rsid w:val="009A2C63"/>
    <w:rsid w:val="009A3CC6"/>
    <w:rsid w:val="009A3E0F"/>
    <w:rsid w:val="009A3EC1"/>
    <w:rsid w:val="009A58EF"/>
    <w:rsid w:val="009B0524"/>
    <w:rsid w:val="009B0AD8"/>
    <w:rsid w:val="009B104C"/>
    <w:rsid w:val="009B3E25"/>
    <w:rsid w:val="009B6A7A"/>
    <w:rsid w:val="009C2BD5"/>
    <w:rsid w:val="009C2DDB"/>
    <w:rsid w:val="009C4AD1"/>
    <w:rsid w:val="009C621D"/>
    <w:rsid w:val="009C6775"/>
    <w:rsid w:val="009C6E29"/>
    <w:rsid w:val="009C778F"/>
    <w:rsid w:val="009D09E9"/>
    <w:rsid w:val="009D10E8"/>
    <w:rsid w:val="009D2633"/>
    <w:rsid w:val="009D7790"/>
    <w:rsid w:val="009E180A"/>
    <w:rsid w:val="009E584F"/>
    <w:rsid w:val="009F1341"/>
    <w:rsid w:val="009F14B6"/>
    <w:rsid w:val="009F2242"/>
    <w:rsid w:val="009F2CD4"/>
    <w:rsid w:val="009F7713"/>
    <w:rsid w:val="00A023BD"/>
    <w:rsid w:val="00A02D7C"/>
    <w:rsid w:val="00A03280"/>
    <w:rsid w:val="00A03321"/>
    <w:rsid w:val="00A05093"/>
    <w:rsid w:val="00A1002D"/>
    <w:rsid w:val="00A11083"/>
    <w:rsid w:val="00A120B6"/>
    <w:rsid w:val="00A16E6C"/>
    <w:rsid w:val="00A2146C"/>
    <w:rsid w:val="00A21834"/>
    <w:rsid w:val="00A22767"/>
    <w:rsid w:val="00A22FA7"/>
    <w:rsid w:val="00A23106"/>
    <w:rsid w:val="00A2439B"/>
    <w:rsid w:val="00A24CF0"/>
    <w:rsid w:val="00A25B3A"/>
    <w:rsid w:val="00A3502A"/>
    <w:rsid w:val="00A40A03"/>
    <w:rsid w:val="00A40D0B"/>
    <w:rsid w:val="00A4287F"/>
    <w:rsid w:val="00A514F1"/>
    <w:rsid w:val="00A54449"/>
    <w:rsid w:val="00A55098"/>
    <w:rsid w:val="00A553CC"/>
    <w:rsid w:val="00A55D93"/>
    <w:rsid w:val="00A57A23"/>
    <w:rsid w:val="00A60564"/>
    <w:rsid w:val="00A63102"/>
    <w:rsid w:val="00A63270"/>
    <w:rsid w:val="00A657A7"/>
    <w:rsid w:val="00A676FD"/>
    <w:rsid w:val="00A67BCF"/>
    <w:rsid w:val="00A71DC8"/>
    <w:rsid w:val="00A728B9"/>
    <w:rsid w:val="00A9145D"/>
    <w:rsid w:val="00A91E14"/>
    <w:rsid w:val="00A95601"/>
    <w:rsid w:val="00A962FF"/>
    <w:rsid w:val="00A96A20"/>
    <w:rsid w:val="00AA1E06"/>
    <w:rsid w:val="00AA20AA"/>
    <w:rsid w:val="00AA3E01"/>
    <w:rsid w:val="00AB1E99"/>
    <w:rsid w:val="00AB509D"/>
    <w:rsid w:val="00AB6411"/>
    <w:rsid w:val="00AB6744"/>
    <w:rsid w:val="00AC3F6F"/>
    <w:rsid w:val="00AC4B0C"/>
    <w:rsid w:val="00AC5DDF"/>
    <w:rsid w:val="00AD53B2"/>
    <w:rsid w:val="00AD5A92"/>
    <w:rsid w:val="00AD6DD3"/>
    <w:rsid w:val="00AD7E69"/>
    <w:rsid w:val="00AE0AEB"/>
    <w:rsid w:val="00AE0B16"/>
    <w:rsid w:val="00AE1ED1"/>
    <w:rsid w:val="00AE2029"/>
    <w:rsid w:val="00AE3187"/>
    <w:rsid w:val="00AE6294"/>
    <w:rsid w:val="00AE6A45"/>
    <w:rsid w:val="00AE783E"/>
    <w:rsid w:val="00AF03BB"/>
    <w:rsid w:val="00AF3616"/>
    <w:rsid w:val="00AF46E0"/>
    <w:rsid w:val="00AF4E7C"/>
    <w:rsid w:val="00B00D08"/>
    <w:rsid w:val="00B039D7"/>
    <w:rsid w:val="00B05B1D"/>
    <w:rsid w:val="00B07E21"/>
    <w:rsid w:val="00B11A3E"/>
    <w:rsid w:val="00B11A58"/>
    <w:rsid w:val="00B1545F"/>
    <w:rsid w:val="00B20BFF"/>
    <w:rsid w:val="00B26223"/>
    <w:rsid w:val="00B27DE4"/>
    <w:rsid w:val="00B3411D"/>
    <w:rsid w:val="00B34502"/>
    <w:rsid w:val="00B3483E"/>
    <w:rsid w:val="00B37F02"/>
    <w:rsid w:val="00B40D4A"/>
    <w:rsid w:val="00B44E68"/>
    <w:rsid w:val="00B46001"/>
    <w:rsid w:val="00B46295"/>
    <w:rsid w:val="00B500C6"/>
    <w:rsid w:val="00B5337E"/>
    <w:rsid w:val="00B54EF3"/>
    <w:rsid w:val="00B564FD"/>
    <w:rsid w:val="00B618B7"/>
    <w:rsid w:val="00B61934"/>
    <w:rsid w:val="00B6213C"/>
    <w:rsid w:val="00B64380"/>
    <w:rsid w:val="00B65F9A"/>
    <w:rsid w:val="00B67ABC"/>
    <w:rsid w:val="00B70673"/>
    <w:rsid w:val="00B716F5"/>
    <w:rsid w:val="00B75F7A"/>
    <w:rsid w:val="00B83054"/>
    <w:rsid w:val="00B862E4"/>
    <w:rsid w:val="00B86A19"/>
    <w:rsid w:val="00B878E3"/>
    <w:rsid w:val="00B9166D"/>
    <w:rsid w:val="00B92DBC"/>
    <w:rsid w:val="00B92F22"/>
    <w:rsid w:val="00B93546"/>
    <w:rsid w:val="00B9452C"/>
    <w:rsid w:val="00B95CB9"/>
    <w:rsid w:val="00B965D0"/>
    <w:rsid w:val="00BA7201"/>
    <w:rsid w:val="00BB3861"/>
    <w:rsid w:val="00BB3F1D"/>
    <w:rsid w:val="00BB761E"/>
    <w:rsid w:val="00BC1B26"/>
    <w:rsid w:val="00BC2A3B"/>
    <w:rsid w:val="00BC6F0C"/>
    <w:rsid w:val="00BD247B"/>
    <w:rsid w:val="00BD3CFF"/>
    <w:rsid w:val="00BD4C8B"/>
    <w:rsid w:val="00BD4EF1"/>
    <w:rsid w:val="00BD4F22"/>
    <w:rsid w:val="00BD51CE"/>
    <w:rsid w:val="00BD5CC9"/>
    <w:rsid w:val="00BD6135"/>
    <w:rsid w:val="00BD658E"/>
    <w:rsid w:val="00BD6C37"/>
    <w:rsid w:val="00BF2826"/>
    <w:rsid w:val="00BF2974"/>
    <w:rsid w:val="00BF3D09"/>
    <w:rsid w:val="00BF57EE"/>
    <w:rsid w:val="00BF7E5D"/>
    <w:rsid w:val="00C00187"/>
    <w:rsid w:val="00C02F21"/>
    <w:rsid w:val="00C03871"/>
    <w:rsid w:val="00C076C5"/>
    <w:rsid w:val="00C12CCB"/>
    <w:rsid w:val="00C1353B"/>
    <w:rsid w:val="00C2025F"/>
    <w:rsid w:val="00C21655"/>
    <w:rsid w:val="00C220EA"/>
    <w:rsid w:val="00C2325C"/>
    <w:rsid w:val="00C26B0E"/>
    <w:rsid w:val="00C26EAF"/>
    <w:rsid w:val="00C30526"/>
    <w:rsid w:val="00C314D5"/>
    <w:rsid w:val="00C326CC"/>
    <w:rsid w:val="00C3324B"/>
    <w:rsid w:val="00C3404C"/>
    <w:rsid w:val="00C35475"/>
    <w:rsid w:val="00C36892"/>
    <w:rsid w:val="00C401C9"/>
    <w:rsid w:val="00C4079D"/>
    <w:rsid w:val="00C40A77"/>
    <w:rsid w:val="00C4369E"/>
    <w:rsid w:val="00C43A1F"/>
    <w:rsid w:val="00C4411B"/>
    <w:rsid w:val="00C45F25"/>
    <w:rsid w:val="00C46E81"/>
    <w:rsid w:val="00C50C43"/>
    <w:rsid w:val="00C525CC"/>
    <w:rsid w:val="00C5271E"/>
    <w:rsid w:val="00C52810"/>
    <w:rsid w:val="00C52CB5"/>
    <w:rsid w:val="00C60199"/>
    <w:rsid w:val="00C6110A"/>
    <w:rsid w:val="00C62087"/>
    <w:rsid w:val="00C650CE"/>
    <w:rsid w:val="00C6579F"/>
    <w:rsid w:val="00C66A80"/>
    <w:rsid w:val="00C67224"/>
    <w:rsid w:val="00C71264"/>
    <w:rsid w:val="00C71F2F"/>
    <w:rsid w:val="00C766C8"/>
    <w:rsid w:val="00C76CAB"/>
    <w:rsid w:val="00C77264"/>
    <w:rsid w:val="00C779C0"/>
    <w:rsid w:val="00C818A9"/>
    <w:rsid w:val="00C81EB2"/>
    <w:rsid w:val="00C87A8A"/>
    <w:rsid w:val="00C94251"/>
    <w:rsid w:val="00CA123B"/>
    <w:rsid w:val="00CA71B0"/>
    <w:rsid w:val="00CB6F4B"/>
    <w:rsid w:val="00CC118E"/>
    <w:rsid w:val="00CC4CF2"/>
    <w:rsid w:val="00CC4D39"/>
    <w:rsid w:val="00CD37DD"/>
    <w:rsid w:val="00CD66DF"/>
    <w:rsid w:val="00CE39FC"/>
    <w:rsid w:val="00CE5B72"/>
    <w:rsid w:val="00CF352A"/>
    <w:rsid w:val="00CF4BFC"/>
    <w:rsid w:val="00CF698F"/>
    <w:rsid w:val="00CF73DF"/>
    <w:rsid w:val="00D003F8"/>
    <w:rsid w:val="00D009B1"/>
    <w:rsid w:val="00D0392B"/>
    <w:rsid w:val="00D03A74"/>
    <w:rsid w:val="00D046F4"/>
    <w:rsid w:val="00D06BBC"/>
    <w:rsid w:val="00D07602"/>
    <w:rsid w:val="00D07AD7"/>
    <w:rsid w:val="00D12AD2"/>
    <w:rsid w:val="00D149C0"/>
    <w:rsid w:val="00D1518B"/>
    <w:rsid w:val="00D15456"/>
    <w:rsid w:val="00D173A9"/>
    <w:rsid w:val="00D2402D"/>
    <w:rsid w:val="00D24ABE"/>
    <w:rsid w:val="00D30695"/>
    <w:rsid w:val="00D34255"/>
    <w:rsid w:val="00D4013A"/>
    <w:rsid w:val="00D5028A"/>
    <w:rsid w:val="00D54AF7"/>
    <w:rsid w:val="00D56E66"/>
    <w:rsid w:val="00D6358F"/>
    <w:rsid w:val="00D66B0D"/>
    <w:rsid w:val="00D67A89"/>
    <w:rsid w:val="00D71239"/>
    <w:rsid w:val="00D71C04"/>
    <w:rsid w:val="00D72E76"/>
    <w:rsid w:val="00D76727"/>
    <w:rsid w:val="00D808C1"/>
    <w:rsid w:val="00D82056"/>
    <w:rsid w:val="00D84B03"/>
    <w:rsid w:val="00D851F4"/>
    <w:rsid w:val="00D86B43"/>
    <w:rsid w:val="00D91810"/>
    <w:rsid w:val="00D933CF"/>
    <w:rsid w:val="00D96F4D"/>
    <w:rsid w:val="00DA1E56"/>
    <w:rsid w:val="00DA4B9A"/>
    <w:rsid w:val="00DB655E"/>
    <w:rsid w:val="00DC30B3"/>
    <w:rsid w:val="00DC7BC2"/>
    <w:rsid w:val="00DD0C8D"/>
    <w:rsid w:val="00DD29B3"/>
    <w:rsid w:val="00DE4BC2"/>
    <w:rsid w:val="00DE4EBF"/>
    <w:rsid w:val="00DF0A2A"/>
    <w:rsid w:val="00DF1277"/>
    <w:rsid w:val="00E02059"/>
    <w:rsid w:val="00E03D88"/>
    <w:rsid w:val="00E04DDE"/>
    <w:rsid w:val="00E05056"/>
    <w:rsid w:val="00E05E86"/>
    <w:rsid w:val="00E0639A"/>
    <w:rsid w:val="00E106CA"/>
    <w:rsid w:val="00E15390"/>
    <w:rsid w:val="00E15786"/>
    <w:rsid w:val="00E1645C"/>
    <w:rsid w:val="00E20561"/>
    <w:rsid w:val="00E232FF"/>
    <w:rsid w:val="00E23C09"/>
    <w:rsid w:val="00E23CC8"/>
    <w:rsid w:val="00E24528"/>
    <w:rsid w:val="00E2652A"/>
    <w:rsid w:val="00E30898"/>
    <w:rsid w:val="00E31E1B"/>
    <w:rsid w:val="00E32122"/>
    <w:rsid w:val="00E34DEC"/>
    <w:rsid w:val="00E41522"/>
    <w:rsid w:val="00E42587"/>
    <w:rsid w:val="00E4287B"/>
    <w:rsid w:val="00E45CE9"/>
    <w:rsid w:val="00E46960"/>
    <w:rsid w:val="00E47986"/>
    <w:rsid w:val="00E5012C"/>
    <w:rsid w:val="00E5075F"/>
    <w:rsid w:val="00E51422"/>
    <w:rsid w:val="00E51B2C"/>
    <w:rsid w:val="00E52CDC"/>
    <w:rsid w:val="00E62A6E"/>
    <w:rsid w:val="00E64C9A"/>
    <w:rsid w:val="00E6501A"/>
    <w:rsid w:val="00E65280"/>
    <w:rsid w:val="00E65676"/>
    <w:rsid w:val="00E6672C"/>
    <w:rsid w:val="00E66B40"/>
    <w:rsid w:val="00E72FC6"/>
    <w:rsid w:val="00E73217"/>
    <w:rsid w:val="00E73561"/>
    <w:rsid w:val="00E7365C"/>
    <w:rsid w:val="00E8508E"/>
    <w:rsid w:val="00E86FCA"/>
    <w:rsid w:val="00E94E11"/>
    <w:rsid w:val="00EA241A"/>
    <w:rsid w:val="00EA36B7"/>
    <w:rsid w:val="00EA40C6"/>
    <w:rsid w:val="00EC1253"/>
    <w:rsid w:val="00ED13D5"/>
    <w:rsid w:val="00ED3520"/>
    <w:rsid w:val="00ED3FAF"/>
    <w:rsid w:val="00ED434E"/>
    <w:rsid w:val="00ED47E2"/>
    <w:rsid w:val="00ED51DF"/>
    <w:rsid w:val="00ED65AF"/>
    <w:rsid w:val="00ED745B"/>
    <w:rsid w:val="00ED75B5"/>
    <w:rsid w:val="00EE2CD8"/>
    <w:rsid w:val="00EE4376"/>
    <w:rsid w:val="00EE43FA"/>
    <w:rsid w:val="00EE4C60"/>
    <w:rsid w:val="00EE6C4C"/>
    <w:rsid w:val="00EF0716"/>
    <w:rsid w:val="00EF0858"/>
    <w:rsid w:val="00EF0B91"/>
    <w:rsid w:val="00EF5CC7"/>
    <w:rsid w:val="00F03242"/>
    <w:rsid w:val="00F1235C"/>
    <w:rsid w:val="00F15894"/>
    <w:rsid w:val="00F20DC4"/>
    <w:rsid w:val="00F2305A"/>
    <w:rsid w:val="00F30D4F"/>
    <w:rsid w:val="00F35DB1"/>
    <w:rsid w:val="00F370F8"/>
    <w:rsid w:val="00F3742D"/>
    <w:rsid w:val="00F40CF5"/>
    <w:rsid w:val="00F441C1"/>
    <w:rsid w:val="00F444FE"/>
    <w:rsid w:val="00F45BD5"/>
    <w:rsid w:val="00F51BAC"/>
    <w:rsid w:val="00F528F8"/>
    <w:rsid w:val="00F533A0"/>
    <w:rsid w:val="00F53754"/>
    <w:rsid w:val="00F54B51"/>
    <w:rsid w:val="00F62486"/>
    <w:rsid w:val="00F6264F"/>
    <w:rsid w:val="00F64E41"/>
    <w:rsid w:val="00F65815"/>
    <w:rsid w:val="00F65D38"/>
    <w:rsid w:val="00F66ED7"/>
    <w:rsid w:val="00F70ADD"/>
    <w:rsid w:val="00F710B7"/>
    <w:rsid w:val="00F74F5F"/>
    <w:rsid w:val="00F758CF"/>
    <w:rsid w:val="00F856E8"/>
    <w:rsid w:val="00F86716"/>
    <w:rsid w:val="00F86B85"/>
    <w:rsid w:val="00F90159"/>
    <w:rsid w:val="00F91000"/>
    <w:rsid w:val="00F91AE7"/>
    <w:rsid w:val="00F951BA"/>
    <w:rsid w:val="00F95D30"/>
    <w:rsid w:val="00F9619B"/>
    <w:rsid w:val="00F96DCE"/>
    <w:rsid w:val="00FA28E6"/>
    <w:rsid w:val="00FA4D46"/>
    <w:rsid w:val="00FA4EF2"/>
    <w:rsid w:val="00FA5033"/>
    <w:rsid w:val="00FA5F18"/>
    <w:rsid w:val="00FA700D"/>
    <w:rsid w:val="00FA71ED"/>
    <w:rsid w:val="00FA79A2"/>
    <w:rsid w:val="00FB0D80"/>
    <w:rsid w:val="00FB136B"/>
    <w:rsid w:val="00FB3C3D"/>
    <w:rsid w:val="00FB4A56"/>
    <w:rsid w:val="00FB61FF"/>
    <w:rsid w:val="00FB6EA3"/>
    <w:rsid w:val="00FB7039"/>
    <w:rsid w:val="00FB7EFD"/>
    <w:rsid w:val="00FC16CD"/>
    <w:rsid w:val="00FC3687"/>
    <w:rsid w:val="00FD0927"/>
    <w:rsid w:val="00FD09D8"/>
    <w:rsid w:val="00FD395C"/>
    <w:rsid w:val="00FD58F5"/>
    <w:rsid w:val="00FD69F6"/>
    <w:rsid w:val="00FD78CF"/>
    <w:rsid w:val="00FE00E3"/>
    <w:rsid w:val="00FE0DA6"/>
    <w:rsid w:val="00FE4DDE"/>
    <w:rsid w:val="00FE533F"/>
    <w:rsid w:val="00FE7C0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15:docId w15:val="{6776ACD8-0355-4085-B96B-91FB3C57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F21"/>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C67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F20DC4"/>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link w:val="Nivel1Char"/>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3"/>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qFormat/>
    <w:rsid w:val="00805244"/>
    <w:rPr>
      <w:rFonts w:ascii="Arial" w:eastAsia="Times New Roman" w:hAnsi="Arial" w:cs="Tahoma"/>
      <w:sz w:val="20"/>
      <w:szCs w:val="24"/>
      <w:lang w:eastAsia="pt-BR"/>
    </w:rPr>
  </w:style>
  <w:style w:type="paragraph" w:styleId="Rodap">
    <w:name w:val="footer"/>
    <w:basedOn w:val="Normal"/>
    <w:link w:val="RodapChar"/>
    <w:unhideWhenUsed/>
    <w:rsid w:val="00805244"/>
    <w:pPr>
      <w:tabs>
        <w:tab w:val="center" w:pos="4252"/>
        <w:tab w:val="right" w:pos="8504"/>
      </w:tabs>
    </w:pPr>
  </w:style>
  <w:style w:type="character" w:customStyle="1" w:styleId="RodapChar">
    <w:name w:val="Rodapé Char"/>
    <w:basedOn w:val="Fontepargpadro"/>
    <w:link w:val="Rodap"/>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customStyle="1" w:styleId="LinkdaInternet">
    <w:name w:val="Link da Internet"/>
    <w:basedOn w:val="Fontepargpadro"/>
    <w:rsid w:val="00E66B40"/>
    <w:rPr>
      <w:color w:val="0000FF"/>
      <w:u w:val="single"/>
    </w:rPr>
  </w:style>
  <w:style w:type="paragraph" w:customStyle="1" w:styleId="Standard">
    <w:name w:val="Standard"/>
    <w:rsid w:val="00961863"/>
    <w:pPr>
      <w:suppressAutoHyphens/>
      <w:autoSpaceDN w:val="0"/>
      <w:spacing w:after="200" w:line="276" w:lineRule="auto"/>
      <w:textAlignment w:val="baseline"/>
    </w:pPr>
    <w:rPr>
      <w:rFonts w:ascii="Calibri" w:eastAsia="Calibri" w:hAnsi="Calibri" w:cs="Calibri"/>
      <w:color w:val="00000A"/>
      <w:kern w:val="3"/>
    </w:rPr>
  </w:style>
  <w:style w:type="paragraph" w:styleId="Sumrio2">
    <w:name w:val="toc 2"/>
    <w:basedOn w:val="Normal"/>
    <w:next w:val="Normal"/>
    <w:autoRedefine/>
    <w:uiPriority w:val="39"/>
    <w:unhideWhenUsed/>
    <w:rsid w:val="00B92DBC"/>
    <w:pPr>
      <w:spacing w:after="100"/>
      <w:ind w:left="200"/>
    </w:pPr>
  </w:style>
  <w:style w:type="character" w:customStyle="1" w:styleId="Nivel1Char">
    <w:name w:val="Nivel1 Char"/>
    <w:basedOn w:val="Ttulo1Char"/>
    <w:link w:val="Nivel10"/>
    <w:rsid w:val="00F2305A"/>
    <w:rPr>
      <w:rFonts w:ascii="Arial" w:eastAsiaTheme="majorEastAsia" w:hAnsi="Arial" w:cs="Times New Roman"/>
      <w:b/>
      <w:color w:val="000000"/>
      <w:sz w:val="20"/>
      <w:szCs w:val="20"/>
      <w:lang w:eastAsia="pt-BR"/>
    </w:rPr>
  </w:style>
  <w:style w:type="character" w:customStyle="1" w:styleId="Ttulo2Char">
    <w:name w:val="Título 2 Char"/>
    <w:basedOn w:val="Fontepargpadro"/>
    <w:link w:val="Ttulo2"/>
    <w:uiPriority w:val="9"/>
    <w:rsid w:val="009C6775"/>
    <w:rPr>
      <w:rFonts w:asciiTheme="majorHAnsi" w:eastAsiaTheme="majorEastAsia" w:hAnsiTheme="majorHAnsi" w:cstheme="majorBidi"/>
      <w:color w:val="2F5496" w:themeColor="accent1" w:themeShade="BF"/>
      <w:sz w:val="26"/>
      <w:szCs w:val="26"/>
      <w:lang w:eastAsia="pt-BR"/>
    </w:rPr>
  </w:style>
  <w:style w:type="character" w:customStyle="1" w:styleId="Ttulo3Char">
    <w:name w:val="Título 3 Char"/>
    <w:basedOn w:val="Fontepargpadro"/>
    <w:link w:val="Ttulo3"/>
    <w:uiPriority w:val="9"/>
    <w:semiHidden/>
    <w:rsid w:val="00F20DC4"/>
    <w:rPr>
      <w:rFonts w:asciiTheme="majorHAnsi" w:eastAsiaTheme="majorEastAsia" w:hAnsiTheme="majorHAnsi" w:cstheme="majorBidi"/>
      <w:color w:val="1F3763" w:themeColor="accent1" w:themeShade="7F"/>
      <w:sz w:val="24"/>
      <w:szCs w:val="24"/>
      <w:lang w:eastAsia="pt-BR"/>
    </w:rPr>
  </w:style>
  <w:style w:type="paragraph" w:customStyle="1" w:styleId="Textbody">
    <w:name w:val="Text body"/>
    <w:basedOn w:val="Normal"/>
    <w:rsid w:val="00A63270"/>
    <w:pPr>
      <w:suppressAutoHyphens/>
      <w:autoSpaceDN w:val="0"/>
      <w:spacing w:after="140" w:line="276" w:lineRule="auto"/>
      <w:textAlignment w:val="baseline"/>
    </w:pPr>
    <w:rPr>
      <w:rFonts w:ascii="Liberation Serif" w:eastAsia="Noto Serif CJK SC" w:hAnsi="Liberation Serif" w:cs="Lohit Devanagari"/>
      <w:kern w:val="3"/>
      <w:sz w:val="24"/>
      <w:lang w:eastAsia="zh-CN" w:bidi="hi-IN"/>
    </w:rPr>
  </w:style>
  <w:style w:type="paragraph" w:customStyle="1" w:styleId="TableContents">
    <w:name w:val="Table Contents"/>
    <w:basedOn w:val="Normal"/>
    <w:rsid w:val="00A63270"/>
    <w:pPr>
      <w:widowControl w:val="0"/>
      <w:suppressLineNumbers/>
      <w:suppressAutoHyphens/>
      <w:autoSpaceDN w:val="0"/>
      <w:textAlignment w:val="baseline"/>
    </w:pPr>
    <w:rPr>
      <w:rFonts w:ascii="Liberation Serif" w:eastAsia="Noto Serif CJK SC" w:hAnsi="Liberation Serif" w:cs="Lohit Devanagari"/>
      <w:kern w:val="3"/>
      <w:sz w:val="24"/>
      <w:lang w:eastAsia="zh-CN" w:bidi="hi-IN"/>
    </w:rPr>
  </w:style>
  <w:style w:type="character" w:styleId="Forte">
    <w:name w:val="Strong"/>
    <w:basedOn w:val="Fontepargpadro"/>
    <w:uiPriority w:val="22"/>
    <w:qFormat/>
    <w:rsid w:val="00EE2CD8"/>
    <w:rPr>
      <w:b/>
      <w:bCs/>
    </w:rPr>
  </w:style>
  <w:style w:type="character" w:customStyle="1" w:styleId="normaltextrun">
    <w:name w:val="normaltextrun"/>
    <w:basedOn w:val="Fontepargpadro"/>
    <w:rsid w:val="00A1002D"/>
  </w:style>
  <w:style w:type="paragraph" w:styleId="NormalWeb">
    <w:name w:val="Normal (Web)"/>
    <w:basedOn w:val="Normal"/>
    <w:uiPriority w:val="99"/>
    <w:unhideWhenUsed/>
    <w:rsid w:val="00DC7BC2"/>
    <w:pPr>
      <w:spacing w:before="100" w:beforeAutospacing="1" w:after="100" w:afterAutospacing="1"/>
    </w:pPr>
    <w:rPr>
      <w:rFonts w:ascii="Times New Roman" w:hAnsi="Times New Roman" w:cs="Times New Roman"/>
      <w:sz w:val="24"/>
    </w:rPr>
  </w:style>
  <w:style w:type="character" w:styleId="MenoPendente">
    <w:name w:val="Unresolved Mention"/>
    <w:basedOn w:val="Fontepargpadro"/>
    <w:uiPriority w:val="99"/>
    <w:semiHidden/>
    <w:unhideWhenUsed/>
    <w:rsid w:val="00C52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533">
      <w:bodyDiv w:val="1"/>
      <w:marLeft w:val="0"/>
      <w:marRight w:val="0"/>
      <w:marTop w:val="0"/>
      <w:marBottom w:val="0"/>
      <w:divBdr>
        <w:top w:val="none" w:sz="0" w:space="0" w:color="auto"/>
        <w:left w:val="none" w:sz="0" w:space="0" w:color="auto"/>
        <w:bottom w:val="none" w:sz="0" w:space="0" w:color="auto"/>
        <w:right w:val="none" w:sz="0" w:space="0" w:color="auto"/>
      </w:divBdr>
    </w:div>
    <w:div w:id="52508570">
      <w:bodyDiv w:val="1"/>
      <w:marLeft w:val="0"/>
      <w:marRight w:val="0"/>
      <w:marTop w:val="0"/>
      <w:marBottom w:val="0"/>
      <w:divBdr>
        <w:top w:val="none" w:sz="0" w:space="0" w:color="auto"/>
        <w:left w:val="none" w:sz="0" w:space="0" w:color="auto"/>
        <w:bottom w:val="none" w:sz="0" w:space="0" w:color="auto"/>
        <w:right w:val="none" w:sz="0" w:space="0" w:color="auto"/>
      </w:divBdr>
    </w:div>
    <w:div w:id="102111519">
      <w:bodyDiv w:val="1"/>
      <w:marLeft w:val="0"/>
      <w:marRight w:val="0"/>
      <w:marTop w:val="0"/>
      <w:marBottom w:val="0"/>
      <w:divBdr>
        <w:top w:val="none" w:sz="0" w:space="0" w:color="auto"/>
        <w:left w:val="none" w:sz="0" w:space="0" w:color="auto"/>
        <w:bottom w:val="none" w:sz="0" w:space="0" w:color="auto"/>
        <w:right w:val="none" w:sz="0" w:space="0" w:color="auto"/>
      </w:divBdr>
    </w:div>
    <w:div w:id="188376309">
      <w:bodyDiv w:val="1"/>
      <w:marLeft w:val="0"/>
      <w:marRight w:val="0"/>
      <w:marTop w:val="0"/>
      <w:marBottom w:val="0"/>
      <w:divBdr>
        <w:top w:val="none" w:sz="0" w:space="0" w:color="auto"/>
        <w:left w:val="none" w:sz="0" w:space="0" w:color="auto"/>
        <w:bottom w:val="none" w:sz="0" w:space="0" w:color="auto"/>
        <w:right w:val="none" w:sz="0" w:space="0" w:color="auto"/>
      </w:divBdr>
    </w:div>
    <w:div w:id="336739374">
      <w:bodyDiv w:val="1"/>
      <w:marLeft w:val="0"/>
      <w:marRight w:val="0"/>
      <w:marTop w:val="0"/>
      <w:marBottom w:val="0"/>
      <w:divBdr>
        <w:top w:val="none" w:sz="0" w:space="0" w:color="auto"/>
        <w:left w:val="none" w:sz="0" w:space="0" w:color="auto"/>
        <w:bottom w:val="none" w:sz="0" w:space="0" w:color="auto"/>
        <w:right w:val="none" w:sz="0" w:space="0" w:color="auto"/>
      </w:divBdr>
    </w:div>
    <w:div w:id="377439070">
      <w:bodyDiv w:val="1"/>
      <w:marLeft w:val="0"/>
      <w:marRight w:val="0"/>
      <w:marTop w:val="0"/>
      <w:marBottom w:val="0"/>
      <w:divBdr>
        <w:top w:val="none" w:sz="0" w:space="0" w:color="auto"/>
        <w:left w:val="none" w:sz="0" w:space="0" w:color="auto"/>
        <w:bottom w:val="none" w:sz="0" w:space="0" w:color="auto"/>
        <w:right w:val="none" w:sz="0" w:space="0" w:color="auto"/>
      </w:divBdr>
    </w:div>
    <w:div w:id="407046752">
      <w:bodyDiv w:val="1"/>
      <w:marLeft w:val="0"/>
      <w:marRight w:val="0"/>
      <w:marTop w:val="0"/>
      <w:marBottom w:val="0"/>
      <w:divBdr>
        <w:top w:val="none" w:sz="0" w:space="0" w:color="auto"/>
        <w:left w:val="none" w:sz="0" w:space="0" w:color="auto"/>
        <w:bottom w:val="none" w:sz="0" w:space="0" w:color="auto"/>
        <w:right w:val="none" w:sz="0" w:space="0" w:color="auto"/>
      </w:divBdr>
    </w:div>
    <w:div w:id="657391705">
      <w:bodyDiv w:val="1"/>
      <w:marLeft w:val="0"/>
      <w:marRight w:val="0"/>
      <w:marTop w:val="0"/>
      <w:marBottom w:val="0"/>
      <w:divBdr>
        <w:top w:val="none" w:sz="0" w:space="0" w:color="auto"/>
        <w:left w:val="none" w:sz="0" w:space="0" w:color="auto"/>
        <w:bottom w:val="none" w:sz="0" w:space="0" w:color="auto"/>
        <w:right w:val="none" w:sz="0" w:space="0" w:color="auto"/>
      </w:divBdr>
    </w:div>
    <w:div w:id="693269823">
      <w:bodyDiv w:val="1"/>
      <w:marLeft w:val="0"/>
      <w:marRight w:val="0"/>
      <w:marTop w:val="0"/>
      <w:marBottom w:val="0"/>
      <w:divBdr>
        <w:top w:val="none" w:sz="0" w:space="0" w:color="auto"/>
        <w:left w:val="none" w:sz="0" w:space="0" w:color="auto"/>
        <w:bottom w:val="none" w:sz="0" w:space="0" w:color="auto"/>
        <w:right w:val="none" w:sz="0" w:space="0" w:color="auto"/>
      </w:divBdr>
    </w:div>
    <w:div w:id="706567056">
      <w:bodyDiv w:val="1"/>
      <w:marLeft w:val="0"/>
      <w:marRight w:val="0"/>
      <w:marTop w:val="0"/>
      <w:marBottom w:val="0"/>
      <w:divBdr>
        <w:top w:val="none" w:sz="0" w:space="0" w:color="auto"/>
        <w:left w:val="none" w:sz="0" w:space="0" w:color="auto"/>
        <w:bottom w:val="none" w:sz="0" w:space="0" w:color="auto"/>
        <w:right w:val="none" w:sz="0" w:space="0" w:color="auto"/>
      </w:divBdr>
    </w:div>
    <w:div w:id="740130094">
      <w:bodyDiv w:val="1"/>
      <w:marLeft w:val="0"/>
      <w:marRight w:val="0"/>
      <w:marTop w:val="0"/>
      <w:marBottom w:val="0"/>
      <w:divBdr>
        <w:top w:val="none" w:sz="0" w:space="0" w:color="auto"/>
        <w:left w:val="none" w:sz="0" w:space="0" w:color="auto"/>
        <w:bottom w:val="none" w:sz="0" w:space="0" w:color="auto"/>
        <w:right w:val="none" w:sz="0" w:space="0" w:color="auto"/>
      </w:divBdr>
    </w:div>
    <w:div w:id="1052195833">
      <w:bodyDiv w:val="1"/>
      <w:marLeft w:val="0"/>
      <w:marRight w:val="0"/>
      <w:marTop w:val="0"/>
      <w:marBottom w:val="0"/>
      <w:divBdr>
        <w:top w:val="none" w:sz="0" w:space="0" w:color="auto"/>
        <w:left w:val="none" w:sz="0" w:space="0" w:color="auto"/>
        <w:bottom w:val="none" w:sz="0" w:space="0" w:color="auto"/>
        <w:right w:val="none" w:sz="0" w:space="0" w:color="auto"/>
      </w:divBdr>
    </w:div>
    <w:div w:id="1088624048">
      <w:bodyDiv w:val="1"/>
      <w:marLeft w:val="0"/>
      <w:marRight w:val="0"/>
      <w:marTop w:val="0"/>
      <w:marBottom w:val="0"/>
      <w:divBdr>
        <w:top w:val="none" w:sz="0" w:space="0" w:color="auto"/>
        <w:left w:val="none" w:sz="0" w:space="0" w:color="auto"/>
        <w:bottom w:val="none" w:sz="0" w:space="0" w:color="auto"/>
        <w:right w:val="none" w:sz="0" w:space="0" w:color="auto"/>
      </w:divBdr>
    </w:div>
    <w:div w:id="1127622969">
      <w:bodyDiv w:val="1"/>
      <w:marLeft w:val="0"/>
      <w:marRight w:val="0"/>
      <w:marTop w:val="0"/>
      <w:marBottom w:val="0"/>
      <w:divBdr>
        <w:top w:val="none" w:sz="0" w:space="0" w:color="auto"/>
        <w:left w:val="none" w:sz="0" w:space="0" w:color="auto"/>
        <w:bottom w:val="none" w:sz="0" w:space="0" w:color="auto"/>
        <w:right w:val="none" w:sz="0" w:space="0" w:color="auto"/>
      </w:divBdr>
    </w:div>
    <w:div w:id="1167481334">
      <w:bodyDiv w:val="1"/>
      <w:marLeft w:val="0"/>
      <w:marRight w:val="0"/>
      <w:marTop w:val="0"/>
      <w:marBottom w:val="0"/>
      <w:divBdr>
        <w:top w:val="none" w:sz="0" w:space="0" w:color="auto"/>
        <w:left w:val="none" w:sz="0" w:space="0" w:color="auto"/>
        <w:bottom w:val="none" w:sz="0" w:space="0" w:color="auto"/>
        <w:right w:val="none" w:sz="0" w:space="0" w:color="auto"/>
      </w:divBdr>
    </w:div>
    <w:div w:id="1254435984">
      <w:bodyDiv w:val="1"/>
      <w:marLeft w:val="0"/>
      <w:marRight w:val="0"/>
      <w:marTop w:val="0"/>
      <w:marBottom w:val="0"/>
      <w:divBdr>
        <w:top w:val="none" w:sz="0" w:space="0" w:color="auto"/>
        <w:left w:val="none" w:sz="0" w:space="0" w:color="auto"/>
        <w:bottom w:val="none" w:sz="0" w:space="0" w:color="auto"/>
        <w:right w:val="none" w:sz="0" w:space="0" w:color="auto"/>
      </w:divBdr>
    </w:div>
    <w:div w:id="1415200098">
      <w:bodyDiv w:val="1"/>
      <w:marLeft w:val="0"/>
      <w:marRight w:val="0"/>
      <w:marTop w:val="0"/>
      <w:marBottom w:val="0"/>
      <w:divBdr>
        <w:top w:val="none" w:sz="0" w:space="0" w:color="auto"/>
        <w:left w:val="none" w:sz="0" w:space="0" w:color="auto"/>
        <w:bottom w:val="none" w:sz="0" w:space="0" w:color="auto"/>
        <w:right w:val="none" w:sz="0" w:space="0" w:color="auto"/>
      </w:divBdr>
    </w:div>
    <w:div w:id="2065911758">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br/empreendedo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rtaltransparencia.gov.br/sancoes/cnep?ordenarPor=nome&amp;direcao=as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rtaltransparencia.gov.br/sancoes/ceis;?ordenarPor=nome&amp;direcao=asc"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mericobrasiliense.sp.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3.xml><?xml version="1.0" encoding="utf-8"?>
<ds:datastoreItem xmlns:ds="http://schemas.openxmlformats.org/officeDocument/2006/customXml" ds:itemID="{F69A71CD-D6D4-46FF-B47A-CC1A04D11C96}">
  <ds:schemaRefs>
    <ds:schemaRef ds:uri="http://schemas.openxmlformats.org/officeDocument/2006/bibliography"/>
  </ds:schemaRefs>
</ds:datastoreItem>
</file>

<file path=customXml/itemProps4.xml><?xml version="1.0" encoding="utf-8"?>
<ds:datastoreItem xmlns:ds="http://schemas.openxmlformats.org/officeDocument/2006/customXml" ds:itemID="{81BDAA3B-C4A0-4944-85FF-DFC2F3D398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16</Pages>
  <Words>5210</Words>
  <Characters>28138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33282</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Licitacões</cp:lastModifiedBy>
  <cp:revision>62</cp:revision>
  <cp:lastPrinted>2025-11-27T18:56:00Z</cp:lastPrinted>
  <dcterms:created xsi:type="dcterms:W3CDTF">2022-10-03T15:02:00Z</dcterms:created>
  <dcterms:modified xsi:type="dcterms:W3CDTF">2026-02-12T14:53:00Z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