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726B" w14:textId="77777777" w:rsidR="00501768" w:rsidRPr="00FA5033" w:rsidRDefault="00501768" w:rsidP="00501768">
      <w:pPr>
        <w:pStyle w:val="Ttulo"/>
        <w:jc w:val="center"/>
        <w:outlineLvl w:val="0"/>
        <w:rPr>
          <w:rFonts w:ascii="Times New Roman" w:hAnsi="Times New Roman" w:cs="Times New Roman"/>
          <w:b/>
          <w:bCs/>
          <w:sz w:val="24"/>
          <w:szCs w:val="24"/>
        </w:rPr>
      </w:pPr>
      <w:bookmarkStart w:id="0" w:name="_Toc115338837"/>
      <w:r w:rsidRPr="00FA5033">
        <w:rPr>
          <w:rFonts w:ascii="Times New Roman" w:hAnsi="Times New Roman" w:cs="Times New Roman"/>
          <w:b/>
          <w:bCs/>
          <w:sz w:val="24"/>
          <w:szCs w:val="24"/>
        </w:rPr>
        <w:t>TERMO DE REFERÊNCIA</w:t>
      </w:r>
      <w:bookmarkEnd w:id="0"/>
    </w:p>
    <w:p w14:paraId="0EB432A3" w14:textId="77777777" w:rsidR="00501768" w:rsidRPr="00FA5033" w:rsidRDefault="00501768" w:rsidP="00501768">
      <w:pPr>
        <w:jc w:val="center"/>
        <w:rPr>
          <w:rFonts w:ascii="Times New Roman" w:hAnsi="Times New Roman" w:cs="Times New Roman"/>
          <w:sz w:val="24"/>
        </w:rPr>
      </w:pPr>
    </w:p>
    <w:p w14:paraId="320760CC" w14:textId="0AF22B81" w:rsidR="00501768" w:rsidRPr="00FA5033" w:rsidRDefault="00501768" w:rsidP="00501768">
      <w:pPr>
        <w:spacing w:after="240"/>
        <w:jc w:val="center"/>
        <w:rPr>
          <w:rFonts w:ascii="Times New Roman" w:hAnsi="Times New Roman" w:cs="Times New Roman"/>
          <w:sz w:val="24"/>
        </w:rPr>
      </w:pPr>
      <w:r w:rsidRPr="00FA5033">
        <w:rPr>
          <w:rFonts w:ascii="Times New Roman" w:hAnsi="Times New Roman" w:cs="Times New Roman"/>
          <w:b/>
          <w:sz w:val="24"/>
        </w:rPr>
        <w:t xml:space="preserve">PROCESSO Nº </w:t>
      </w:r>
      <w:r w:rsidR="00D16703">
        <w:rPr>
          <w:rFonts w:ascii="Times New Roman" w:hAnsi="Times New Roman" w:cs="Times New Roman"/>
          <w:b/>
          <w:sz w:val="24"/>
        </w:rPr>
        <w:t>288</w:t>
      </w:r>
      <w:r w:rsidRPr="00FA5033">
        <w:rPr>
          <w:rFonts w:ascii="Times New Roman" w:hAnsi="Times New Roman" w:cs="Times New Roman"/>
          <w:b/>
          <w:sz w:val="24"/>
        </w:rPr>
        <w:t>/202</w:t>
      </w:r>
      <w:r w:rsidR="00241E32">
        <w:rPr>
          <w:rFonts w:ascii="Times New Roman" w:hAnsi="Times New Roman" w:cs="Times New Roman"/>
          <w:b/>
          <w:sz w:val="24"/>
        </w:rPr>
        <w:t>6</w:t>
      </w:r>
      <w:r w:rsidRPr="00FA5033">
        <w:rPr>
          <w:rFonts w:ascii="Times New Roman" w:hAnsi="Times New Roman" w:cs="Times New Roman"/>
          <w:b/>
          <w:sz w:val="24"/>
        </w:rPr>
        <w:t xml:space="preserve"> – COMPRAS E COTAÇÕES Nº </w:t>
      </w:r>
      <w:r w:rsidR="00241E32">
        <w:rPr>
          <w:rFonts w:ascii="Times New Roman" w:hAnsi="Times New Roman" w:cs="Times New Roman"/>
          <w:b/>
          <w:sz w:val="24"/>
        </w:rPr>
        <w:t>00</w:t>
      </w:r>
      <w:r w:rsidR="00D16703">
        <w:rPr>
          <w:rFonts w:ascii="Times New Roman" w:hAnsi="Times New Roman" w:cs="Times New Roman"/>
          <w:b/>
          <w:sz w:val="24"/>
        </w:rPr>
        <w:t>7</w:t>
      </w:r>
      <w:r w:rsidRPr="00FA5033">
        <w:rPr>
          <w:rFonts w:ascii="Times New Roman" w:hAnsi="Times New Roman" w:cs="Times New Roman"/>
          <w:b/>
          <w:sz w:val="24"/>
        </w:rPr>
        <w:t>/202</w:t>
      </w:r>
      <w:r w:rsidR="00241E32">
        <w:rPr>
          <w:rFonts w:ascii="Times New Roman" w:hAnsi="Times New Roman" w:cs="Times New Roman"/>
          <w:b/>
          <w:sz w:val="24"/>
        </w:rPr>
        <w:t>6</w:t>
      </w:r>
      <w:r w:rsidRPr="00FA5033">
        <w:rPr>
          <w:rFonts w:ascii="Times New Roman" w:hAnsi="Times New Roman" w:cs="Times New Roman"/>
          <w:b/>
          <w:sz w:val="24"/>
        </w:rPr>
        <w:t xml:space="preserve"> - </w:t>
      </w:r>
      <w:r w:rsidRPr="00FA5033">
        <w:rPr>
          <w:rFonts w:ascii="Times New Roman" w:hAnsi="Times New Roman" w:cs="Times New Roman"/>
          <w:b/>
          <w:bCs/>
          <w:sz w:val="24"/>
        </w:rPr>
        <w:t>DISPENSA</w:t>
      </w:r>
      <w:r w:rsidRPr="00FA5033">
        <w:rPr>
          <w:rFonts w:ascii="Times New Roman" w:hAnsi="Times New Roman" w:cs="Times New Roman"/>
          <w:sz w:val="24"/>
        </w:rPr>
        <w:t xml:space="preserve"> </w:t>
      </w:r>
      <w:r w:rsidRPr="00FA5033">
        <w:rPr>
          <w:rFonts w:ascii="Times New Roman" w:hAnsi="Times New Roman" w:cs="Times New Roman"/>
          <w:b/>
          <w:bCs/>
          <w:sz w:val="24"/>
        </w:rPr>
        <w:t xml:space="preserve">Nº </w:t>
      </w:r>
      <w:r w:rsidR="00E65280" w:rsidRPr="00FA5033">
        <w:rPr>
          <w:rFonts w:ascii="Times New Roman" w:hAnsi="Times New Roman" w:cs="Times New Roman"/>
          <w:b/>
          <w:bCs/>
          <w:sz w:val="24"/>
        </w:rPr>
        <w:t>0</w:t>
      </w:r>
      <w:r w:rsidR="00241E32">
        <w:rPr>
          <w:rFonts w:ascii="Times New Roman" w:hAnsi="Times New Roman" w:cs="Times New Roman"/>
          <w:b/>
          <w:bCs/>
          <w:sz w:val="24"/>
        </w:rPr>
        <w:t>0</w:t>
      </w:r>
      <w:r w:rsidR="00D16703">
        <w:rPr>
          <w:rFonts w:ascii="Times New Roman" w:hAnsi="Times New Roman" w:cs="Times New Roman"/>
          <w:b/>
          <w:bCs/>
          <w:sz w:val="24"/>
        </w:rPr>
        <w:t>7</w:t>
      </w:r>
      <w:r w:rsidRPr="00FA5033">
        <w:rPr>
          <w:rFonts w:ascii="Times New Roman" w:hAnsi="Times New Roman" w:cs="Times New Roman"/>
          <w:b/>
          <w:bCs/>
          <w:sz w:val="24"/>
        </w:rPr>
        <w:t>/202</w:t>
      </w:r>
      <w:r w:rsidR="00241E32">
        <w:rPr>
          <w:rFonts w:ascii="Times New Roman" w:hAnsi="Times New Roman" w:cs="Times New Roman"/>
          <w:b/>
          <w:bCs/>
          <w:sz w:val="24"/>
        </w:rPr>
        <w:t>6</w:t>
      </w:r>
    </w:p>
    <w:p w14:paraId="60193F52" w14:textId="77777777" w:rsidR="00501768" w:rsidRPr="00FA5033" w:rsidRDefault="00501768" w:rsidP="00501768">
      <w:pPr>
        <w:pStyle w:val="PargrafodaLista"/>
        <w:numPr>
          <w:ilvl w:val="1"/>
          <w:numId w:val="7"/>
        </w:numPr>
        <w:autoSpaceDE w:val="0"/>
        <w:snapToGrid w:val="0"/>
        <w:spacing w:before="120" w:after="120" w:line="276" w:lineRule="auto"/>
        <w:jc w:val="both"/>
        <w:rPr>
          <w:rFonts w:ascii="Times New Roman" w:hAnsi="Times New Roman" w:cs="Times New Roman"/>
          <w:sz w:val="24"/>
        </w:rPr>
      </w:pPr>
      <w:r w:rsidRPr="00FA5033">
        <w:rPr>
          <w:rFonts w:ascii="Times New Roman" w:eastAsiaTheme="majorEastAsia" w:hAnsi="Times New Roman" w:cs="Times New Roman"/>
          <w:b/>
          <w:bCs/>
          <w:sz w:val="24"/>
        </w:rPr>
        <w:t xml:space="preserve">DAS CONDIÇÕES GERAIS DA CONTRATAÇÃO </w:t>
      </w:r>
    </w:p>
    <w:p w14:paraId="439F20BE" w14:textId="77777777" w:rsidR="00501768" w:rsidRPr="00FA5033" w:rsidRDefault="00501768" w:rsidP="00501768">
      <w:pPr>
        <w:pStyle w:val="PargrafodaLista"/>
        <w:autoSpaceDE w:val="0"/>
        <w:snapToGrid w:val="0"/>
        <w:spacing w:before="120" w:after="120" w:line="276" w:lineRule="auto"/>
        <w:ind w:left="792"/>
        <w:jc w:val="both"/>
        <w:rPr>
          <w:rFonts w:ascii="Times New Roman" w:hAnsi="Times New Roman" w:cs="Times New Roman"/>
          <w:sz w:val="24"/>
        </w:rPr>
      </w:pPr>
    </w:p>
    <w:p w14:paraId="2B7650E6" w14:textId="24E88E75" w:rsidR="00E32122" w:rsidRPr="00E32122" w:rsidRDefault="00D16703" w:rsidP="00E32122">
      <w:pPr>
        <w:pStyle w:val="PargrafodaLista"/>
        <w:numPr>
          <w:ilvl w:val="1"/>
          <w:numId w:val="14"/>
        </w:numPr>
        <w:rPr>
          <w:rFonts w:ascii="Times New Roman" w:hAnsi="Times New Roman" w:cs="Times New Roman"/>
          <w:sz w:val="24"/>
        </w:rPr>
      </w:pPr>
      <w:bookmarkStart w:id="1" w:name="_Toc115338839"/>
      <w:r w:rsidRPr="00F03CA9">
        <w:rPr>
          <w:rFonts w:ascii="Times New Roman" w:hAnsi="Times New Roman" w:cs="Times New Roman"/>
          <w:color w:val="000000"/>
          <w:sz w:val="24"/>
        </w:rPr>
        <w:t>Contratação de serviços de produção e divulgação por meio de propaganda volante (carro de som) e confecção de faixas em impressão digital, para divulgação das Audiências Públicas realizadas pela Câmara Municipal de Américo Brasiliense</w:t>
      </w:r>
      <w:r w:rsidR="00614D53" w:rsidRPr="00E32122">
        <w:rPr>
          <w:rFonts w:ascii="Times New Roman" w:hAnsi="Times New Roman" w:cs="Times New Roman"/>
          <w:sz w:val="24"/>
        </w:rPr>
        <w:t xml:space="preserve">, </w:t>
      </w:r>
      <w:r w:rsidR="00E32122" w:rsidRPr="00E32122">
        <w:rPr>
          <w:rFonts w:ascii="Times New Roman" w:hAnsi="Times New Roman" w:cs="Times New Roman"/>
          <w:sz w:val="24"/>
        </w:rPr>
        <w:t>conforme condições, quantidades e exigências estabelecidas neste instrumento:</w:t>
      </w:r>
    </w:p>
    <w:p w14:paraId="55199298" w14:textId="750A3F4C" w:rsidR="00B46295" w:rsidRPr="00E32122" w:rsidRDefault="00B46295" w:rsidP="00E32122">
      <w:pPr>
        <w:pStyle w:val="PargrafodaLista"/>
        <w:autoSpaceDE w:val="0"/>
        <w:snapToGrid w:val="0"/>
        <w:spacing w:before="120" w:after="120" w:line="276" w:lineRule="auto"/>
        <w:ind w:left="360"/>
        <w:jc w:val="both"/>
        <w:rPr>
          <w:rFonts w:ascii="Times New Roman" w:hAnsi="Times New Roman" w:cs="Times New Roman"/>
          <w:sz w:val="24"/>
        </w:rPr>
      </w:pPr>
    </w:p>
    <w:tbl>
      <w:tblPr>
        <w:tblW w:w="4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2883"/>
        <w:gridCol w:w="1583"/>
        <w:gridCol w:w="1566"/>
        <w:gridCol w:w="1655"/>
      </w:tblGrid>
      <w:tr w:rsidR="00FA5033" w:rsidRPr="00FA5033" w14:paraId="369728EE" w14:textId="77777777" w:rsidTr="00D16703">
        <w:trPr>
          <w:jc w:val="center"/>
        </w:trPr>
        <w:tc>
          <w:tcPr>
            <w:tcW w:w="444" w:type="pct"/>
            <w:tcBorders>
              <w:top w:val="single" w:sz="4" w:space="0" w:color="000000"/>
              <w:left w:val="single" w:sz="4" w:space="0" w:color="000000"/>
              <w:bottom w:val="single" w:sz="4" w:space="0" w:color="000000"/>
              <w:right w:val="single" w:sz="4" w:space="0" w:color="000000"/>
            </w:tcBorders>
            <w:vAlign w:val="center"/>
          </w:tcPr>
          <w:p w14:paraId="6C0D65A6" w14:textId="77777777"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ITEM</w:t>
            </w:r>
          </w:p>
        </w:tc>
        <w:tc>
          <w:tcPr>
            <w:tcW w:w="1709" w:type="pct"/>
            <w:tcBorders>
              <w:top w:val="single" w:sz="4" w:space="0" w:color="000000"/>
              <w:left w:val="single" w:sz="4" w:space="0" w:color="000000"/>
              <w:bottom w:val="single" w:sz="4" w:space="0" w:color="000000"/>
              <w:right w:val="single" w:sz="4" w:space="0" w:color="000000"/>
            </w:tcBorders>
            <w:vAlign w:val="center"/>
            <w:hideMark/>
          </w:tcPr>
          <w:p w14:paraId="296F1A0C" w14:textId="77777777"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DESCRIÇÃO</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264710EF" w14:textId="77777777"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QUANTIDADE</w:t>
            </w:r>
          </w:p>
        </w:tc>
        <w:tc>
          <w:tcPr>
            <w:tcW w:w="928" w:type="pct"/>
            <w:tcBorders>
              <w:top w:val="single" w:sz="4" w:space="0" w:color="000000"/>
              <w:left w:val="single" w:sz="4" w:space="0" w:color="000000"/>
              <w:bottom w:val="single" w:sz="4" w:space="0" w:color="000000"/>
              <w:right w:val="single" w:sz="4" w:space="0" w:color="000000"/>
            </w:tcBorders>
            <w:hideMark/>
          </w:tcPr>
          <w:p w14:paraId="0F615ABF" w14:textId="3FE391C8"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VALOR UNITÁRIO</w:t>
            </w:r>
          </w:p>
        </w:tc>
        <w:tc>
          <w:tcPr>
            <w:tcW w:w="981" w:type="pct"/>
            <w:tcBorders>
              <w:top w:val="single" w:sz="4" w:space="0" w:color="000000"/>
              <w:left w:val="single" w:sz="4" w:space="0" w:color="000000"/>
              <w:bottom w:val="single" w:sz="4" w:space="0" w:color="000000"/>
              <w:right w:val="single" w:sz="4" w:space="0" w:color="000000"/>
            </w:tcBorders>
            <w:hideMark/>
          </w:tcPr>
          <w:p w14:paraId="24E31486" w14:textId="2FFB7827"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VALOR TOTAL</w:t>
            </w:r>
          </w:p>
        </w:tc>
      </w:tr>
      <w:tr w:rsidR="00F64E41" w:rsidRPr="00FA5033" w14:paraId="0497E72A" w14:textId="77777777" w:rsidTr="00D16703">
        <w:trPr>
          <w:jc w:val="center"/>
        </w:trPr>
        <w:tc>
          <w:tcPr>
            <w:tcW w:w="444" w:type="pct"/>
            <w:tcBorders>
              <w:top w:val="single" w:sz="4" w:space="0" w:color="000000"/>
              <w:left w:val="single" w:sz="4" w:space="0" w:color="000000"/>
              <w:bottom w:val="single" w:sz="4" w:space="0" w:color="000000"/>
              <w:right w:val="single" w:sz="4" w:space="0" w:color="000000"/>
            </w:tcBorders>
            <w:vAlign w:val="center"/>
          </w:tcPr>
          <w:p w14:paraId="6009FA8A" w14:textId="2FD0874D" w:rsidR="00F64E41" w:rsidRPr="00FA5033" w:rsidRDefault="00F64E41" w:rsidP="00F64E41">
            <w:pPr>
              <w:rPr>
                <w:rFonts w:ascii="Times New Roman" w:hAnsi="Times New Roman" w:cs="Times New Roman"/>
                <w:b/>
                <w:bCs/>
                <w:sz w:val="24"/>
              </w:rPr>
            </w:pPr>
            <w:r w:rsidRPr="00FA5033">
              <w:rPr>
                <w:rFonts w:ascii="Times New Roman" w:hAnsi="Times New Roman" w:cs="Times New Roman"/>
                <w:sz w:val="24"/>
              </w:rPr>
              <w:t>01</w:t>
            </w:r>
          </w:p>
        </w:tc>
        <w:tc>
          <w:tcPr>
            <w:tcW w:w="1709" w:type="pct"/>
            <w:tcBorders>
              <w:top w:val="single" w:sz="4" w:space="0" w:color="000000"/>
              <w:left w:val="single" w:sz="4" w:space="0" w:color="000000"/>
              <w:bottom w:val="single" w:sz="4" w:space="0" w:color="000000"/>
              <w:right w:val="single" w:sz="4" w:space="0" w:color="000000"/>
            </w:tcBorders>
          </w:tcPr>
          <w:p w14:paraId="4010063E" w14:textId="32F7E869" w:rsidR="00F64E41" w:rsidRPr="00077F21" w:rsidRDefault="00D16703" w:rsidP="00F64E41">
            <w:pPr>
              <w:rPr>
                <w:rFonts w:ascii="Times New Roman" w:eastAsia="Calibri" w:hAnsi="Times New Roman" w:cs="Times New Roman"/>
                <w:sz w:val="24"/>
                <w:lang w:eastAsia="en-US"/>
              </w:rPr>
            </w:pPr>
            <w:r w:rsidRPr="00D16703">
              <w:rPr>
                <w:rFonts w:ascii="Times New Roman" w:hAnsi="Times New Roman" w:cs="Times New Roman"/>
                <w:sz w:val="24"/>
              </w:rPr>
              <w:t xml:space="preserve">Serviço de produção e de divulgação por </w:t>
            </w:r>
            <w:r w:rsidR="00ED361C">
              <w:rPr>
                <w:rFonts w:ascii="Times New Roman" w:hAnsi="Times New Roman" w:cs="Times New Roman"/>
                <w:sz w:val="24"/>
              </w:rPr>
              <w:t xml:space="preserve">meio de </w:t>
            </w:r>
            <w:r w:rsidRPr="00D16703">
              <w:rPr>
                <w:rFonts w:ascii="Times New Roman" w:hAnsi="Times New Roman" w:cs="Times New Roman"/>
                <w:sz w:val="24"/>
              </w:rPr>
              <w:t xml:space="preserve">propaganda volante (em carro de som) para divulgação das Audiências Públicas (conforme texto e orientações </w:t>
            </w:r>
            <w:r>
              <w:rPr>
                <w:rFonts w:ascii="Times New Roman" w:hAnsi="Times New Roman" w:cs="Times New Roman"/>
                <w:sz w:val="24"/>
              </w:rPr>
              <w:t>da Câmara Municipal</w:t>
            </w:r>
            <w:r w:rsidRPr="00D16703">
              <w:rPr>
                <w:rFonts w:ascii="Times New Roman" w:hAnsi="Times New Roman" w:cs="Times New Roman"/>
                <w:sz w:val="24"/>
              </w:rPr>
              <w:t>), atendendo a toda cidade de Américo Brasiliense</w:t>
            </w:r>
            <w:r>
              <w:rPr>
                <w:rFonts w:ascii="Times New Roman" w:hAnsi="Times New Roman" w:cs="Times New Roman"/>
                <w:sz w:val="24"/>
              </w:rPr>
              <w:t xml:space="preserve">, </w:t>
            </w:r>
            <w:r w:rsidRPr="00D16703">
              <w:rPr>
                <w:rFonts w:ascii="Times New Roman" w:hAnsi="Times New Roman" w:cs="Times New Roman"/>
                <w:b/>
                <w:bCs/>
                <w:sz w:val="24"/>
              </w:rPr>
              <w:t xml:space="preserve">em lotes </w:t>
            </w:r>
            <w:r>
              <w:rPr>
                <w:rFonts w:ascii="Times New Roman" w:hAnsi="Times New Roman" w:cs="Times New Roman"/>
                <w:b/>
                <w:bCs/>
                <w:sz w:val="24"/>
              </w:rPr>
              <w:t>de</w:t>
            </w:r>
            <w:r w:rsidRPr="00D16703">
              <w:rPr>
                <w:rFonts w:ascii="Times New Roman" w:hAnsi="Times New Roman" w:cs="Times New Roman"/>
                <w:b/>
                <w:bCs/>
                <w:sz w:val="24"/>
              </w:rPr>
              <w:t xml:space="preserve"> 20 horas </w:t>
            </w:r>
            <w:r w:rsidRPr="00D16703">
              <w:rPr>
                <w:rFonts w:ascii="Times New Roman" w:hAnsi="Times New Roman" w:cs="Times New Roman"/>
                <w:b/>
                <w:bCs/>
                <w:color w:val="000000"/>
                <w:sz w:val="24"/>
                <w:shd w:val="clear" w:color="auto" w:fill="FFFFFF"/>
              </w:rPr>
              <w:t>por requisição</w:t>
            </w:r>
          </w:p>
        </w:tc>
        <w:tc>
          <w:tcPr>
            <w:tcW w:w="938" w:type="pct"/>
            <w:tcBorders>
              <w:top w:val="single" w:sz="4" w:space="0" w:color="000000"/>
              <w:left w:val="single" w:sz="4" w:space="0" w:color="000000"/>
              <w:bottom w:val="single" w:sz="4" w:space="0" w:color="000000"/>
              <w:right w:val="single" w:sz="4" w:space="0" w:color="000000"/>
            </w:tcBorders>
            <w:vAlign w:val="center"/>
          </w:tcPr>
          <w:p w14:paraId="41CC610C" w14:textId="738D383D" w:rsidR="00F64E41" w:rsidRPr="00FA5033" w:rsidRDefault="00F64E41" w:rsidP="00F64E41">
            <w:pPr>
              <w:rPr>
                <w:rFonts w:ascii="Times New Roman" w:hAnsi="Times New Roman" w:cs="Times New Roman"/>
                <w:sz w:val="24"/>
              </w:rPr>
            </w:pPr>
            <w:r>
              <w:rPr>
                <w:rFonts w:ascii="Times New Roman" w:hAnsi="Times New Roman" w:cs="Times New Roman"/>
                <w:bCs/>
                <w:sz w:val="24"/>
              </w:rPr>
              <w:t xml:space="preserve">Até </w:t>
            </w:r>
            <w:r w:rsidR="00D16703">
              <w:rPr>
                <w:rFonts w:ascii="Times New Roman" w:hAnsi="Times New Roman" w:cs="Times New Roman"/>
                <w:bCs/>
                <w:sz w:val="24"/>
              </w:rPr>
              <w:t xml:space="preserve">10 lotes </w:t>
            </w:r>
          </w:p>
        </w:tc>
        <w:tc>
          <w:tcPr>
            <w:tcW w:w="928" w:type="pct"/>
            <w:tcBorders>
              <w:top w:val="single" w:sz="4" w:space="0" w:color="000000"/>
              <w:left w:val="single" w:sz="4" w:space="0" w:color="000000"/>
              <w:bottom w:val="single" w:sz="4" w:space="0" w:color="000000"/>
              <w:right w:val="single" w:sz="4" w:space="0" w:color="000000"/>
            </w:tcBorders>
            <w:vAlign w:val="center"/>
          </w:tcPr>
          <w:p w14:paraId="58B3F21C" w14:textId="322A4FBE" w:rsidR="00F64E41" w:rsidRPr="00F64E41" w:rsidRDefault="00DF1040" w:rsidP="00F64E41">
            <w:pPr>
              <w:rPr>
                <w:rFonts w:ascii="Times New Roman" w:hAnsi="Times New Roman" w:cs="Times New Roman"/>
                <w:sz w:val="24"/>
              </w:rPr>
            </w:pPr>
            <w:r w:rsidRPr="00F64E41">
              <w:rPr>
                <w:rFonts w:ascii="Times New Roman" w:eastAsia="Calibri" w:hAnsi="Times New Roman" w:cs="Times New Roman"/>
                <w:sz w:val="24"/>
              </w:rPr>
              <w:t>R$</w:t>
            </w:r>
            <w:r>
              <w:rPr>
                <w:rFonts w:ascii="Times New Roman" w:eastAsia="Calibri" w:hAnsi="Times New Roman" w:cs="Times New Roman"/>
                <w:sz w:val="24"/>
              </w:rPr>
              <w:t xml:space="preserve"> 55,00</w:t>
            </w:r>
          </w:p>
        </w:tc>
        <w:tc>
          <w:tcPr>
            <w:tcW w:w="981" w:type="pct"/>
            <w:tcBorders>
              <w:top w:val="single" w:sz="4" w:space="0" w:color="000000"/>
              <w:left w:val="single" w:sz="4" w:space="0" w:color="000000"/>
              <w:bottom w:val="single" w:sz="4" w:space="0" w:color="000000"/>
              <w:right w:val="single" w:sz="4" w:space="0" w:color="000000"/>
            </w:tcBorders>
            <w:vAlign w:val="center"/>
          </w:tcPr>
          <w:p w14:paraId="0A5BF378" w14:textId="4BB1F3E7" w:rsidR="00F64E41" w:rsidRPr="00F64E41" w:rsidRDefault="00F64E41" w:rsidP="00F64E41">
            <w:pPr>
              <w:jc w:val="center"/>
              <w:rPr>
                <w:rFonts w:ascii="Times New Roman" w:hAnsi="Times New Roman" w:cs="Times New Roman"/>
                <w:sz w:val="24"/>
              </w:rPr>
            </w:pPr>
            <w:r w:rsidRPr="00F64E41">
              <w:rPr>
                <w:rFonts w:ascii="Times New Roman" w:eastAsia="Calibri" w:hAnsi="Times New Roman" w:cs="Times New Roman"/>
                <w:sz w:val="24"/>
              </w:rPr>
              <w:t xml:space="preserve">R$ </w:t>
            </w:r>
            <w:r w:rsidR="00DF1040">
              <w:rPr>
                <w:rFonts w:ascii="Times New Roman" w:eastAsia="Calibri" w:hAnsi="Times New Roman" w:cs="Times New Roman"/>
                <w:sz w:val="24"/>
              </w:rPr>
              <w:t>11.000,00</w:t>
            </w:r>
          </w:p>
        </w:tc>
      </w:tr>
      <w:tr w:rsidR="00F64E41" w:rsidRPr="00FA5033" w14:paraId="6807139A" w14:textId="77777777" w:rsidTr="00D16703">
        <w:trPr>
          <w:jc w:val="center"/>
        </w:trPr>
        <w:tc>
          <w:tcPr>
            <w:tcW w:w="444" w:type="pct"/>
            <w:tcBorders>
              <w:top w:val="single" w:sz="4" w:space="0" w:color="000000"/>
              <w:left w:val="single" w:sz="4" w:space="0" w:color="000000"/>
              <w:bottom w:val="single" w:sz="4" w:space="0" w:color="000000"/>
              <w:right w:val="single" w:sz="4" w:space="0" w:color="000000"/>
            </w:tcBorders>
            <w:vAlign w:val="center"/>
          </w:tcPr>
          <w:p w14:paraId="28F01FE4" w14:textId="402275E3" w:rsidR="00F64E41" w:rsidRPr="00FA5033" w:rsidRDefault="00F64E41" w:rsidP="00F64E41">
            <w:pPr>
              <w:rPr>
                <w:rFonts w:ascii="Times New Roman" w:hAnsi="Times New Roman" w:cs="Times New Roman"/>
                <w:b/>
                <w:bCs/>
                <w:sz w:val="24"/>
              </w:rPr>
            </w:pPr>
            <w:r w:rsidRPr="00FA5033">
              <w:rPr>
                <w:rFonts w:ascii="Times New Roman" w:hAnsi="Times New Roman" w:cs="Times New Roman"/>
                <w:sz w:val="24"/>
              </w:rPr>
              <w:t>02</w:t>
            </w:r>
          </w:p>
        </w:tc>
        <w:tc>
          <w:tcPr>
            <w:tcW w:w="1709" w:type="pct"/>
            <w:tcBorders>
              <w:top w:val="single" w:sz="4" w:space="0" w:color="000000"/>
              <w:left w:val="single" w:sz="4" w:space="0" w:color="000000"/>
              <w:bottom w:val="single" w:sz="4" w:space="0" w:color="000000"/>
              <w:right w:val="single" w:sz="4" w:space="0" w:color="000000"/>
            </w:tcBorders>
          </w:tcPr>
          <w:p w14:paraId="1F042D5F" w14:textId="02EDD28A" w:rsidR="00F64E41" w:rsidRPr="00077F21" w:rsidRDefault="00D16703" w:rsidP="00F64E41">
            <w:pPr>
              <w:rPr>
                <w:rFonts w:ascii="Times New Roman" w:eastAsia="Calibri" w:hAnsi="Times New Roman" w:cs="Times New Roman"/>
                <w:sz w:val="24"/>
                <w:lang w:eastAsia="en-US"/>
              </w:rPr>
            </w:pPr>
            <w:r w:rsidRPr="00D16703">
              <w:rPr>
                <w:rFonts w:ascii="Times New Roman" w:hAnsi="Times New Roman" w:cs="Times New Roman"/>
                <w:color w:val="000000"/>
                <w:sz w:val="24"/>
                <w:shd w:val="clear" w:color="auto" w:fill="FFFFFF"/>
              </w:rPr>
              <w:t xml:space="preserve">Confecção de faixa em impressão digital, com medidas de </w:t>
            </w:r>
            <w:r w:rsidR="003E64B9">
              <w:rPr>
                <w:rFonts w:ascii="Times New Roman" w:hAnsi="Times New Roman" w:cs="Times New Roman"/>
                <w:color w:val="000000"/>
                <w:sz w:val="24"/>
                <w:shd w:val="clear" w:color="auto" w:fill="FFFFFF"/>
              </w:rPr>
              <w:t>525</w:t>
            </w:r>
            <w:r w:rsidR="00A605C5">
              <w:rPr>
                <w:rFonts w:ascii="Times New Roman" w:hAnsi="Times New Roman" w:cs="Times New Roman"/>
                <w:color w:val="000000"/>
                <w:sz w:val="24"/>
                <w:shd w:val="clear" w:color="auto" w:fill="FFFFFF"/>
              </w:rPr>
              <w:t xml:space="preserve"> cm (comprimento)</w:t>
            </w:r>
            <w:r w:rsidRPr="00D16703">
              <w:rPr>
                <w:rFonts w:ascii="Times New Roman" w:hAnsi="Times New Roman" w:cs="Times New Roman"/>
                <w:color w:val="000000"/>
                <w:sz w:val="24"/>
                <w:shd w:val="clear" w:color="auto" w:fill="FFFFFF"/>
              </w:rPr>
              <w:t xml:space="preserve"> x 1</w:t>
            </w:r>
            <w:r w:rsidR="003E64B9">
              <w:rPr>
                <w:rFonts w:ascii="Times New Roman" w:hAnsi="Times New Roman" w:cs="Times New Roman"/>
                <w:color w:val="000000"/>
                <w:sz w:val="24"/>
                <w:shd w:val="clear" w:color="auto" w:fill="FFFFFF"/>
              </w:rPr>
              <w:t>5</w:t>
            </w:r>
            <w:r w:rsidRPr="00D16703">
              <w:rPr>
                <w:rFonts w:ascii="Times New Roman" w:hAnsi="Times New Roman" w:cs="Times New Roman"/>
                <w:color w:val="000000"/>
                <w:sz w:val="24"/>
                <w:shd w:val="clear" w:color="auto" w:fill="FFFFFF"/>
              </w:rPr>
              <w:t>0 cm</w:t>
            </w:r>
            <w:r w:rsidR="00A605C5">
              <w:rPr>
                <w:rFonts w:ascii="Times New Roman" w:hAnsi="Times New Roman" w:cs="Times New Roman"/>
                <w:color w:val="000000"/>
                <w:sz w:val="24"/>
                <w:shd w:val="clear" w:color="auto" w:fill="FFFFFF"/>
              </w:rPr>
              <w:t xml:space="preserve"> (largura)</w:t>
            </w:r>
            <w:r w:rsidRPr="00D16703">
              <w:rPr>
                <w:rFonts w:ascii="Times New Roman" w:hAnsi="Times New Roman" w:cs="Times New Roman"/>
                <w:color w:val="000000"/>
                <w:sz w:val="24"/>
                <w:shd w:val="clear" w:color="auto" w:fill="FFFFFF"/>
              </w:rPr>
              <w:t>, em lona branca e acabamento em madeira nas laterais</w:t>
            </w:r>
            <w:r>
              <w:rPr>
                <w:rFonts w:ascii="Times New Roman" w:hAnsi="Times New Roman" w:cs="Times New Roman"/>
                <w:color w:val="000000"/>
                <w:sz w:val="24"/>
                <w:shd w:val="clear" w:color="auto" w:fill="FFFFFF"/>
              </w:rPr>
              <w:t>,</w:t>
            </w:r>
            <w:r w:rsidR="00A605C5">
              <w:rPr>
                <w:rFonts w:ascii="Times New Roman" w:hAnsi="Times New Roman" w:cs="Times New Roman"/>
                <w:color w:val="000000"/>
                <w:sz w:val="24"/>
                <w:shd w:val="clear" w:color="auto" w:fill="FFFFFF"/>
              </w:rPr>
              <w:t xml:space="preserve"> exposição horizontal</w:t>
            </w:r>
            <w:r>
              <w:rPr>
                <w:rFonts w:ascii="Times New Roman" w:hAnsi="Times New Roman" w:cs="Times New Roman"/>
                <w:color w:val="000000"/>
                <w:sz w:val="24"/>
                <w:shd w:val="clear" w:color="auto" w:fill="FFFFFF"/>
              </w:rPr>
              <w:t xml:space="preserve"> </w:t>
            </w:r>
            <w:r w:rsidRPr="00D16703">
              <w:rPr>
                <w:rFonts w:ascii="Times New Roman" w:hAnsi="Times New Roman" w:cs="Times New Roman"/>
                <w:b/>
                <w:bCs/>
                <w:color w:val="000000"/>
                <w:sz w:val="24"/>
                <w:shd w:val="clear" w:color="auto" w:fill="FFFFFF"/>
              </w:rPr>
              <w:t xml:space="preserve">em lotes </w:t>
            </w:r>
            <w:r>
              <w:rPr>
                <w:rFonts w:ascii="Times New Roman" w:hAnsi="Times New Roman" w:cs="Times New Roman"/>
                <w:b/>
                <w:bCs/>
                <w:color w:val="000000"/>
                <w:sz w:val="24"/>
                <w:shd w:val="clear" w:color="auto" w:fill="FFFFFF"/>
              </w:rPr>
              <w:t>de</w:t>
            </w:r>
            <w:r w:rsidRPr="00D16703">
              <w:rPr>
                <w:rFonts w:ascii="Times New Roman" w:hAnsi="Times New Roman" w:cs="Times New Roman"/>
                <w:b/>
                <w:bCs/>
                <w:color w:val="000000"/>
                <w:sz w:val="24"/>
                <w:shd w:val="clear" w:color="auto" w:fill="FFFFFF"/>
              </w:rPr>
              <w:t xml:space="preserve"> 02 unidades por requisição</w:t>
            </w:r>
          </w:p>
        </w:tc>
        <w:tc>
          <w:tcPr>
            <w:tcW w:w="938" w:type="pct"/>
            <w:tcBorders>
              <w:top w:val="single" w:sz="4" w:space="0" w:color="000000"/>
              <w:left w:val="single" w:sz="4" w:space="0" w:color="000000"/>
              <w:bottom w:val="single" w:sz="4" w:space="0" w:color="000000"/>
              <w:right w:val="single" w:sz="4" w:space="0" w:color="000000"/>
            </w:tcBorders>
            <w:vAlign w:val="center"/>
          </w:tcPr>
          <w:p w14:paraId="7E4D4A2F" w14:textId="504FB174" w:rsidR="00F64E41" w:rsidRPr="00FA5033" w:rsidRDefault="00D16703" w:rsidP="00F64E41">
            <w:pPr>
              <w:rPr>
                <w:rFonts w:ascii="Times New Roman" w:hAnsi="Times New Roman" w:cs="Times New Roman"/>
                <w:sz w:val="24"/>
              </w:rPr>
            </w:pPr>
            <w:r>
              <w:rPr>
                <w:rFonts w:ascii="Times New Roman" w:hAnsi="Times New Roman" w:cs="Times New Roman"/>
                <w:bCs/>
                <w:sz w:val="24"/>
              </w:rPr>
              <w:t>Até 10 lotes</w:t>
            </w:r>
          </w:p>
        </w:tc>
        <w:tc>
          <w:tcPr>
            <w:tcW w:w="928" w:type="pct"/>
            <w:tcBorders>
              <w:top w:val="single" w:sz="4" w:space="0" w:color="000000"/>
              <w:left w:val="single" w:sz="4" w:space="0" w:color="000000"/>
              <w:bottom w:val="single" w:sz="4" w:space="0" w:color="000000"/>
              <w:right w:val="single" w:sz="4" w:space="0" w:color="000000"/>
            </w:tcBorders>
            <w:vAlign w:val="center"/>
          </w:tcPr>
          <w:p w14:paraId="7623E183" w14:textId="582ABF8D" w:rsidR="00F64E41" w:rsidRPr="009C2A15" w:rsidRDefault="00DF1040" w:rsidP="00F64E41">
            <w:pPr>
              <w:rPr>
                <w:rFonts w:ascii="Times New Roman" w:eastAsia="Calibri" w:hAnsi="Times New Roman" w:cs="Times New Roman"/>
                <w:sz w:val="24"/>
              </w:rPr>
            </w:pPr>
            <w:r w:rsidRPr="009C2A15">
              <w:rPr>
                <w:rFonts w:ascii="Times New Roman" w:eastAsia="Calibri" w:hAnsi="Times New Roman" w:cs="Times New Roman"/>
                <w:sz w:val="24"/>
              </w:rPr>
              <w:t>Concomitante</w:t>
            </w:r>
          </w:p>
        </w:tc>
        <w:tc>
          <w:tcPr>
            <w:tcW w:w="981" w:type="pct"/>
            <w:tcBorders>
              <w:top w:val="single" w:sz="4" w:space="0" w:color="000000"/>
              <w:left w:val="single" w:sz="4" w:space="0" w:color="000000"/>
              <w:bottom w:val="single" w:sz="4" w:space="0" w:color="000000"/>
              <w:right w:val="single" w:sz="4" w:space="0" w:color="000000"/>
            </w:tcBorders>
            <w:vAlign w:val="center"/>
          </w:tcPr>
          <w:p w14:paraId="598F42EB" w14:textId="568B3035" w:rsidR="00F64E41" w:rsidRPr="009C2A15" w:rsidRDefault="00DF1040" w:rsidP="00F64E41">
            <w:pPr>
              <w:rPr>
                <w:rFonts w:ascii="Times New Roman" w:eastAsia="Calibri" w:hAnsi="Times New Roman" w:cs="Times New Roman"/>
                <w:sz w:val="24"/>
              </w:rPr>
            </w:pPr>
            <w:r w:rsidRPr="009C2A15">
              <w:rPr>
                <w:rFonts w:ascii="Times New Roman" w:eastAsia="Calibri" w:hAnsi="Times New Roman" w:cs="Times New Roman"/>
                <w:sz w:val="24"/>
              </w:rPr>
              <w:t>Concomitante</w:t>
            </w:r>
          </w:p>
        </w:tc>
      </w:tr>
      <w:tr w:rsidR="00F64E41" w:rsidRPr="00FA5033" w14:paraId="131A253E" w14:textId="77777777" w:rsidTr="00D30695">
        <w:trPr>
          <w:jc w:val="center"/>
        </w:trPr>
        <w:tc>
          <w:tcPr>
            <w:tcW w:w="4019" w:type="pct"/>
            <w:gridSpan w:val="4"/>
            <w:tcBorders>
              <w:top w:val="single" w:sz="4" w:space="0" w:color="000000"/>
              <w:left w:val="single" w:sz="4" w:space="0" w:color="000000"/>
              <w:bottom w:val="single" w:sz="4" w:space="0" w:color="000000"/>
              <w:right w:val="single" w:sz="4" w:space="0" w:color="000000"/>
            </w:tcBorders>
            <w:vAlign w:val="center"/>
          </w:tcPr>
          <w:p w14:paraId="15931B46" w14:textId="7093B039" w:rsidR="00F64E41" w:rsidRPr="009C2A15" w:rsidRDefault="00F64E41" w:rsidP="00F64E41">
            <w:pPr>
              <w:jc w:val="center"/>
              <w:rPr>
                <w:rFonts w:ascii="Times New Roman" w:eastAsia="Calibri" w:hAnsi="Times New Roman" w:cs="Times New Roman"/>
                <w:sz w:val="24"/>
              </w:rPr>
            </w:pPr>
            <w:r w:rsidRPr="009C2A15">
              <w:rPr>
                <w:rFonts w:ascii="Times New Roman" w:eastAsia="Calibri" w:hAnsi="Times New Roman" w:cs="Times New Roman"/>
                <w:sz w:val="24"/>
              </w:rPr>
              <w:t>TOTAL</w:t>
            </w:r>
          </w:p>
        </w:tc>
        <w:tc>
          <w:tcPr>
            <w:tcW w:w="981" w:type="pct"/>
            <w:tcBorders>
              <w:top w:val="single" w:sz="4" w:space="0" w:color="000000"/>
              <w:left w:val="single" w:sz="4" w:space="0" w:color="000000"/>
              <w:bottom w:val="single" w:sz="4" w:space="0" w:color="000000"/>
              <w:right w:val="single" w:sz="4" w:space="0" w:color="000000"/>
            </w:tcBorders>
            <w:vAlign w:val="center"/>
          </w:tcPr>
          <w:p w14:paraId="4789F8C9" w14:textId="28C277A7" w:rsidR="00F64E41" w:rsidRPr="009C2A15" w:rsidRDefault="00DF1040" w:rsidP="00F64E41">
            <w:pPr>
              <w:rPr>
                <w:rFonts w:ascii="Times New Roman" w:eastAsia="Calibri" w:hAnsi="Times New Roman" w:cs="Times New Roman"/>
                <w:sz w:val="24"/>
              </w:rPr>
            </w:pPr>
            <w:r w:rsidRPr="009C2A15">
              <w:rPr>
                <w:rFonts w:ascii="Times New Roman" w:eastAsia="Calibri" w:hAnsi="Times New Roman" w:cs="Times New Roman"/>
                <w:sz w:val="24"/>
              </w:rPr>
              <w:t>Concomitante</w:t>
            </w:r>
          </w:p>
        </w:tc>
      </w:tr>
    </w:tbl>
    <w:p w14:paraId="7626C7F6" w14:textId="77777777" w:rsidR="00A63102" w:rsidRPr="00FA5033" w:rsidRDefault="00A63102" w:rsidP="00A63102">
      <w:pPr>
        <w:pStyle w:val="PargrafodaLista"/>
        <w:ind w:left="1512"/>
        <w:jc w:val="both"/>
        <w:rPr>
          <w:rFonts w:ascii="Times New Roman" w:hAnsi="Times New Roman" w:cs="Times New Roman"/>
          <w:sz w:val="24"/>
        </w:rPr>
      </w:pPr>
    </w:p>
    <w:p w14:paraId="038D16B5" w14:textId="77777777" w:rsidR="00AB1E99" w:rsidRPr="00AB1E99" w:rsidRDefault="00AB1E99" w:rsidP="00AB1E99">
      <w:pPr>
        <w:pStyle w:val="PargrafodaLista"/>
        <w:numPr>
          <w:ilvl w:val="1"/>
          <w:numId w:val="14"/>
        </w:numPr>
        <w:rPr>
          <w:rFonts w:ascii="Times New Roman" w:hAnsi="Times New Roman" w:cs="Times New Roman"/>
          <w:sz w:val="24"/>
        </w:rPr>
      </w:pPr>
      <w:r w:rsidRPr="00AB1E99">
        <w:rPr>
          <w:rFonts w:ascii="Times New Roman" w:hAnsi="Times New Roman" w:cs="Times New Roman"/>
          <w:sz w:val="24"/>
        </w:rPr>
        <w:t>O objeto desta contratação não se enquadra como sendo de bem de luxo, conforme Ato nº 012, de 31 de outubro de 2022, da Câmara Municipal de Américo Brasiliense.</w:t>
      </w:r>
    </w:p>
    <w:p w14:paraId="5C0AE76E" w14:textId="77777777" w:rsidR="00AB1E99" w:rsidRDefault="00AB1E99" w:rsidP="00AB1E99">
      <w:pPr>
        <w:pStyle w:val="PargrafodaLista"/>
        <w:suppressAutoHyphens/>
        <w:spacing w:before="119" w:after="119" w:line="276" w:lineRule="auto"/>
        <w:ind w:left="1512"/>
        <w:jc w:val="both"/>
        <w:rPr>
          <w:rFonts w:ascii="Times New Roman" w:hAnsi="Times New Roman" w:cs="Times New Roman"/>
          <w:sz w:val="24"/>
        </w:rPr>
      </w:pPr>
    </w:p>
    <w:p w14:paraId="563F6106" w14:textId="35D88F12" w:rsidR="006373D1" w:rsidRPr="00FA5033" w:rsidRDefault="006373D1" w:rsidP="006373D1">
      <w:pPr>
        <w:pStyle w:val="PargrafodaLista"/>
        <w:numPr>
          <w:ilvl w:val="1"/>
          <w:numId w:val="14"/>
        </w:numPr>
        <w:suppressAutoHyphens/>
        <w:spacing w:before="119" w:after="119" w:line="276" w:lineRule="auto"/>
        <w:jc w:val="both"/>
        <w:rPr>
          <w:rFonts w:ascii="Times New Roman" w:hAnsi="Times New Roman" w:cs="Times New Roman"/>
          <w:sz w:val="24"/>
        </w:rPr>
      </w:pPr>
      <w:r w:rsidRPr="00FA5033">
        <w:rPr>
          <w:rFonts w:ascii="Times New Roman" w:hAnsi="Times New Roman" w:cs="Times New Roman"/>
          <w:sz w:val="24"/>
        </w:rPr>
        <w:t>Fundamentação da contratação: Dispensa de licitação</w:t>
      </w:r>
      <w:r w:rsidR="00AB509D">
        <w:rPr>
          <w:rFonts w:ascii="Times New Roman" w:hAnsi="Times New Roman" w:cs="Times New Roman"/>
          <w:sz w:val="24"/>
        </w:rPr>
        <w:t xml:space="preserve"> sob a forma física</w:t>
      </w:r>
      <w:r w:rsidRPr="00FA5033">
        <w:rPr>
          <w:rFonts w:ascii="Times New Roman" w:hAnsi="Times New Roman" w:cs="Times New Roman"/>
          <w:sz w:val="24"/>
        </w:rPr>
        <w:t xml:space="preserve">, conforme Art. 75, inciso </w:t>
      </w:r>
      <w:r w:rsidR="00614D53" w:rsidRPr="00FA5033">
        <w:rPr>
          <w:rFonts w:ascii="Times New Roman" w:hAnsi="Times New Roman" w:cs="Times New Roman"/>
          <w:sz w:val="24"/>
        </w:rPr>
        <w:t>I</w:t>
      </w:r>
      <w:r w:rsidRPr="00FA5033">
        <w:rPr>
          <w:rFonts w:ascii="Times New Roman" w:hAnsi="Times New Roman" w:cs="Times New Roman"/>
          <w:sz w:val="24"/>
        </w:rPr>
        <w:t xml:space="preserve">I, da Lei Federal nº 14.133/2021, c/c </w:t>
      </w:r>
      <w:r w:rsidR="00AB509D">
        <w:rPr>
          <w:rFonts w:ascii="Times New Roman" w:hAnsi="Times New Roman" w:cs="Times New Roman"/>
          <w:sz w:val="24"/>
        </w:rPr>
        <w:t xml:space="preserve">art. 3º do </w:t>
      </w:r>
      <w:r w:rsidRPr="00FA5033">
        <w:rPr>
          <w:rFonts w:ascii="Times New Roman" w:hAnsi="Times New Roman" w:cs="Times New Roman"/>
          <w:sz w:val="24"/>
        </w:rPr>
        <w:t>Ato nº 013/2022 da Câmara Municipal de Américo Brasiliense.</w:t>
      </w:r>
    </w:p>
    <w:p w14:paraId="50964F2C" w14:textId="77777777" w:rsidR="00ED51DF" w:rsidRPr="00FA5033" w:rsidRDefault="00ED51DF" w:rsidP="00ED51DF">
      <w:pPr>
        <w:pStyle w:val="PargrafodaLista"/>
        <w:ind w:left="1512"/>
        <w:jc w:val="both"/>
        <w:rPr>
          <w:rFonts w:ascii="Times New Roman" w:hAnsi="Times New Roman" w:cs="Times New Roman"/>
          <w:sz w:val="24"/>
        </w:rPr>
      </w:pPr>
    </w:p>
    <w:p w14:paraId="1ADEB825" w14:textId="0AAF2807" w:rsidR="00501768" w:rsidRPr="00FA5033" w:rsidRDefault="00501768" w:rsidP="00501768">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 xml:space="preserve">O prazo de vigência da contratação é </w:t>
      </w:r>
      <w:r w:rsidR="00ED361C">
        <w:rPr>
          <w:rFonts w:ascii="Times New Roman" w:hAnsi="Times New Roman" w:cs="Times New Roman"/>
          <w:sz w:val="24"/>
        </w:rPr>
        <w:t>até dia 31/12/2026</w:t>
      </w:r>
      <w:r w:rsidR="0043521A">
        <w:rPr>
          <w:rFonts w:ascii="Times New Roman" w:hAnsi="Times New Roman" w:cs="Times New Roman"/>
          <w:sz w:val="24"/>
        </w:rPr>
        <w:t>.</w:t>
      </w:r>
    </w:p>
    <w:p w14:paraId="6D4B1A23" w14:textId="77777777" w:rsidR="00501768" w:rsidRPr="00FA5033" w:rsidRDefault="00501768" w:rsidP="00501768">
      <w:pPr>
        <w:pStyle w:val="PargrafodaLista"/>
        <w:jc w:val="both"/>
        <w:rPr>
          <w:rFonts w:ascii="Times New Roman" w:hAnsi="Times New Roman" w:cs="Times New Roman"/>
          <w:sz w:val="24"/>
        </w:rPr>
      </w:pPr>
    </w:p>
    <w:p w14:paraId="0A2EB7A3" w14:textId="78CF8F46" w:rsidR="00501768" w:rsidRPr="00FA5033" w:rsidRDefault="00501768" w:rsidP="00501768">
      <w:pPr>
        <w:pStyle w:val="PargrafodaLista"/>
        <w:numPr>
          <w:ilvl w:val="1"/>
          <w:numId w:val="14"/>
        </w:numPr>
        <w:autoSpaceDE w:val="0"/>
        <w:snapToGrid w:val="0"/>
        <w:spacing w:before="120" w:after="120" w:line="276" w:lineRule="auto"/>
        <w:jc w:val="both"/>
        <w:rPr>
          <w:rFonts w:ascii="Times New Roman" w:hAnsi="Times New Roman" w:cs="Times New Roman"/>
          <w:sz w:val="24"/>
        </w:rPr>
      </w:pPr>
      <w:r w:rsidRPr="00FA5033">
        <w:rPr>
          <w:rFonts w:ascii="Times New Roman" w:hAnsi="Times New Roman" w:cs="Times New Roman"/>
          <w:sz w:val="24"/>
        </w:rPr>
        <w:t>Considera-se que nos preços propostos encontram-se inclusos todos os tributos, encargos sociais</w:t>
      </w:r>
      <w:r w:rsidR="003E5288" w:rsidRPr="00FA5033">
        <w:rPr>
          <w:rFonts w:ascii="Times New Roman" w:hAnsi="Times New Roman" w:cs="Times New Roman"/>
          <w:sz w:val="24"/>
        </w:rPr>
        <w:t xml:space="preserve"> </w:t>
      </w:r>
      <w:r w:rsidRPr="00FA5033">
        <w:rPr>
          <w:rFonts w:ascii="Times New Roman" w:hAnsi="Times New Roman" w:cs="Times New Roman"/>
          <w:sz w:val="24"/>
        </w:rPr>
        <w:t xml:space="preserve">e quaisquer outros ônus que porventura possam recair sobre </w:t>
      </w:r>
      <w:r w:rsidR="003E5288" w:rsidRPr="00FA5033">
        <w:rPr>
          <w:rFonts w:ascii="Times New Roman" w:hAnsi="Times New Roman" w:cs="Times New Roman"/>
          <w:sz w:val="24"/>
        </w:rPr>
        <w:t xml:space="preserve">a execução dos serviços </w:t>
      </w:r>
      <w:r w:rsidRPr="00FA5033">
        <w:rPr>
          <w:rFonts w:ascii="Times New Roman" w:hAnsi="Times New Roman" w:cs="Times New Roman"/>
          <w:sz w:val="24"/>
        </w:rPr>
        <w:t>objeto da presente contratação.</w:t>
      </w:r>
    </w:p>
    <w:p w14:paraId="6E2F61AC" w14:textId="77777777" w:rsidR="006373D1" w:rsidRPr="00FA5033" w:rsidRDefault="006373D1" w:rsidP="006373D1">
      <w:pPr>
        <w:pStyle w:val="PargrafodaLista"/>
        <w:rPr>
          <w:rFonts w:ascii="Times New Roman" w:hAnsi="Times New Roman" w:cs="Times New Roman"/>
          <w:sz w:val="24"/>
        </w:rPr>
      </w:pPr>
    </w:p>
    <w:p w14:paraId="0D133543" w14:textId="77777777" w:rsidR="006373D1" w:rsidRPr="00FA5033" w:rsidRDefault="006373D1" w:rsidP="007716F5">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O contrato ou outro instrumento hábil que o substitua oferece maior detalhamento das regras que serão aplicadas em relação à vigência da contratação.</w:t>
      </w:r>
    </w:p>
    <w:p w14:paraId="484DCA45" w14:textId="77777777" w:rsidR="00A16E6C" w:rsidRPr="00FA5033" w:rsidRDefault="00A16E6C" w:rsidP="00A16E6C">
      <w:pPr>
        <w:pStyle w:val="PargrafodaLista"/>
        <w:rPr>
          <w:rFonts w:ascii="Times New Roman" w:hAnsi="Times New Roman" w:cs="Times New Roman"/>
          <w:sz w:val="24"/>
        </w:rPr>
      </w:pPr>
    </w:p>
    <w:p w14:paraId="41287643" w14:textId="2809116D" w:rsidR="00A16E6C" w:rsidRPr="00DF1040" w:rsidRDefault="00A16E6C" w:rsidP="00641221">
      <w:pPr>
        <w:pStyle w:val="PargrafodaLista"/>
        <w:numPr>
          <w:ilvl w:val="1"/>
          <w:numId w:val="14"/>
        </w:numPr>
        <w:autoSpaceDE w:val="0"/>
        <w:snapToGrid w:val="0"/>
        <w:spacing w:before="120" w:after="120" w:line="276" w:lineRule="auto"/>
        <w:jc w:val="both"/>
        <w:rPr>
          <w:rFonts w:ascii="Times New Roman" w:hAnsi="Times New Roman" w:cs="Times New Roman"/>
          <w:b/>
          <w:bCs/>
          <w:sz w:val="24"/>
        </w:rPr>
      </w:pPr>
      <w:r w:rsidRPr="00FA5033">
        <w:rPr>
          <w:rFonts w:ascii="Times New Roman" w:hAnsi="Times New Roman" w:cs="Times New Roman"/>
          <w:sz w:val="24"/>
        </w:rPr>
        <w:t xml:space="preserve">A </w:t>
      </w:r>
      <w:r w:rsidR="007716F5" w:rsidRPr="00FA5033">
        <w:rPr>
          <w:rFonts w:ascii="Times New Roman" w:hAnsi="Times New Roman" w:cs="Times New Roman"/>
          <w:sz w:val="24"/>
        </w:rPr>
        <w:t xml:space="preserve">contratação </w:t>
      </w:r>
      <w:r w:rsidRPr="00FA5033">
        <w:rPr>
          <w:rFonts w:ascii="Times New Roman" w:hAnsi="Times New Roman" w:cs="Times New Roman"/>
          <w:sz w:val="24"/>
        </w:rPr>
        <w:t xml:space="preserve">originada deste Termo de Referência deverá ser na modalidade </w:t>
      </w:r>
      <w:r w:rsidR="00DF1040">
        <w:rPr>
          <w:rFonts w:ascii="Times New Roman" w:hAnsi="Times New Roman" w:cs="Times New Roman"/>
          <w:b/>
          <w:bCs/>
          <w:sz w:val="24"/>
        </w:rPr>
        <w:t>S</w:t>
      </w:r>
    </w:p>
    <w:p w14:paraId="3D47A37C" w14:textId="77777777" w:rsidR="00501768" w:rsidRPr="00FA5033" w:rsidRDefault="00501768" w:rsidP="00501768">
      <w:pPr>
        <w:pStyle w:val="PargrafodaLista"/>
        <w:rPr>
          <w:rFonts w:ascii="Times New Roman" w:hAnsi="Times New Roman" w:cs="Times New Roman"/>
          <w:sz w:val="24"/>
        </w:rPr>
      </w:pPr>
    </w:p>
    <w:p w14:paraId="3BA97C7A" w14:textId="77777777" w:rsidR="00501768" w:rsidRPr="00FA5033" w:rsidRDefault="00501768" w:rsidP="00501768">
      <w:pPr>
        <w:pStyle w:val="PargrafodaLista"/>
        <w:ind w:left="1512"/>
        <w:jc w:val="both"/>
        <w:rPr>
          <w:rFonts w:ascii="Times New Roman" w:hAnsi="Times New Roman" w:cs="Times New Roman"/>
          <w:sz w:val="24"/>
        </w:rPr>
      </w:pPr>
    </w:p>
    <w:bookmarkEnd w:id="1"/>
    <w:p w14:paraId="0F662DF8" w14:textId="77777777" w:rsidR="00501768" w:rsidRPr="00FA5033" w:rsidRDefault="00501768" w:rsidP="00501768">
      <w:pPr>
        <w:pStyle w:val="PargrafodaLista"/>
        <w:numPr>
          <w:ilvl w:val="0"/>
          <w:numId w:val="14"/>
        </w:numPr>
        <w:autoSpaceDE w:val="0"/>
        <w:snapToGrid w:val="0"/>
        <w:spacing w:before="120" w:after="120" w:line="276" w:lineRule="auto"/>
        <w:jc w:val="both"/>
        <w:rPr>
          <w:rFonts w:ascii="Times New Roman" w:hAnsi="Times New Roman" w:cs="Times New Roman"/>
          <w:sz w:val="24"/>
        </w:rPr>
      </w:pPr>
      <w:r w:rsidRPr="00FA5033">
        <w:rPr>
          <w:rFonts w:ascii="Times New Roman" w:eastAsiaTheme="majorEastAsia" w:hAnsi="Times New Roman" w:cs="Times New Roman"/>
          <w:b/>
          <w:bCs/>
          <w:sz w:val="24"/>
        </w:rPr>
        <w:t xml:space="preserve">DA FUNDAMENTAÇÃO E DA DESCRIÇÃO DA NECESSIDADE DA CONTRATAÇÃO </w:t>
      </w:r>
    </w:p>
    <w:p w14:paraId="5DFE2961" w14:textId="7F04C275" w:rsidR="00501768" w:rsidRPr="00FA5033" w:rsidRDefault="00501768" w:rsidP="00501768">
      <w:pPr>
        <w:numPr>
          <w:ilvl w:val="1"/>
          <w:numId w:val="14"/>
        </w:numPr>
        <w:autoSpaceDE w:val="0"/>
        <w:snapToGrid w:val="0"/>
        <w:spacing w:before="120" w:after="120" w:line="276" w:lineRule="auto"/>
        <w:jc w:val="both"/>
        <w:rPr>
          <w:rFonts w:ascii="Times New Roman" w:hAnsi="Times New Roman" w:cs="Times New Roman"/>
          <w:sz w:val="24"/>
        </w:rPr>
      </w:pPr>
      <w:r w:rsidRPr="00FA5033">
        <w:rPr>
          <w:rFonts w:ascii="Times New Roman" w:hAnsi="Times New Roman" w:cs="Times New Roman"/>
          <w:sz w:val="24"/>
        </w:rPr>
        <w:t>A Justificativa encontra-se pormenorizada em documento específico de justificativa, nos autos do processo em epígrafe.</w:t>
      </w:r>
    </w:p>
    <w:p w14:paraId="671BD3DC" w14:textId="77777777" w:rsidR="0043521A" w:rsidRDefault="00501768" w:rsidP="0043521A">
      <w:pPr>
        <w:pStyle w:val="Ttulo1"/>
        <w:numPr>
          <w:ilvl w:val="0"/>
          <w:numId w:val="14"/>
        </w:numPr>
        <w:jc w:val="both"/>
        <w:rPr>
          <w:rFonts w:ascii="Times New Roman" w:hAnsi="Times New Roman" w:cs="Times New Roman"/>
          <w:b/>
          <w:bCs/>
          <w:color w:val="auto"/>
          <w:sz w:val="24"/>
          <w:szCs w:val="24"/>
        </w:rPr>
      </w:pPr>
      <w:r w:rsidRPr="00FA5033">
        <w:rPr>
          <w:rFonts w:ascii="Times New Roman" w:hAnsi="Times New Roman" w:cs="Times New Roman"/>
          <w:b/>
          <w:bCs/>
          <w:color w:val="auto"/>
          <w:sz w:val="24"/>
          <w:szCs w:val="24"/>
        </w:rPr>
        <w:t xml:space="preserve">DA DESCRIÇÃO DA SOLUÇÃO COMO UM TODO CONSIDERADO O CICLO DE VIDA DO OBJETO </w:t>
      </w:r>
      <w:bookmarkStart w:id="2" w:name="_Toc115338842"/>
    </w:p>
    <w:p w14:paraId="453BA2B0" w14:textId="77777777" w:rsidR="00ED361C" w:rsidRDefault="00ED361C" w:rsidP="0043521A">
      <w:pPr>
        <w:pStyle w:val="Ttulo1"/>
        <w:numPr>
          <w:ilvl w:val="1"/>
          <w:numId w:val="14"/>
        </w:numPr>
        <w:jc w:val="both"/>
        <w:rPr>
          <w:rFonts w:ascii="Times New Roman" w:hAnsi="Times New Roman" w:cs="Times New Roman"/>
          <w:color w:val="auto"/>
          <w:sz w:val="24"/>
        </w:rPr>
      </w:pPr>
      <w:r>
        <w:rPr>
          <w:rFonts w:ascii="Times New Roman" w:hAnsi="Times New Roman" w:cs="Times New Roman"/>
          <w:b/>
          <w:bCs/>
          <w:color w:val="auto"/>
          <w:sz w:val="24"/>
        </w:rPr>
        <w:t xml:space="preserve">Item 01 </w:t>
      </w:r>
      <w:r w:rsidRPr="00ED361C">
        <w:rPr>
          <w:rFonts w:ascii="Times New Roman" w:hAnsi="Times New Roman" w:cs="Times New Roman"/>
          <w:b/>
          <w:bCs/>
          <w:color w:val="auto"/>
          <w:sz w:val="24"/>
        </w:rPr>
        <w:t>Serviço de produção e de divulgação por meio de propaganda volante</w:t>
      </w:r>
      <w:r w:rsidR="0043521A" w:rsidRPr="0043521A">
        <w:rPr>
          <w:rFonts w:ascii="Times New Roman" w:hAnsi="Times New Roman" w:cs="Times New Roman"/>
          <w:color w:val="auto"/>
          <w:sz w:val="24"/>
        </w:rPr>
        <w:t>:</w:t>
      </w:r>
    </w:p>
    <w:p w14:paraId="78D461A8" w14:textId="1E5716E4" w:rsidR="00ED361C" w:rsidRPr="00ED361C" w:rsidRDefault="00ED361C" w:rsidP="00ED361C">
      <w:pPr>
        <w:pStyle w:val="Ttulo1"/>
        <w:numPr>
          <w:ilvl w:val="2"/>
          <w:numId w:val="14"/>
        </w:numPr>
        <w:jc w:val="both"/>
        <w:rPr>
          <w:rFonts w:ascii="Times New Roman" w:hAnsi="Times New Roman" w:cs="Times New Roman"/>
          <w:color w:val="auto"/>
          <w:sz w:val="24"/>
          <w:szCs w:val="24"/>
        </w:rPr>
      </w:pPr>
      <w:r w:rsidRPr="00ED361C">
        <w:rPr>
          <w:rFonts w:ascii="Times New Roman" w:hAnsi="Times New Roman" w:cs="Times New Roman"/>
          <w:b/>
          <w:bCs/>
          <w:color w:val="auto"/>
          <w:sz w:val="24"/>
          <w:szCs w:val="24"/>
        </w:rPr>
        <w:t>Produção:</w:t>
      </w:r>
      <w:r w:rsidRPr="00ED361C">
        <w:rPr>
          <w:rFonts w:ascii="Times New Roman" w:hAnsi="Times New Roman" w:cs="Times New Roman"/>
          <w:color w:val="auto"/>
          <w:sz w:val="24"/>
          <w:szCs w:val="24"/>
        </w:rPr>
        <w:t xml:space="preserve"> Inclui a gravação do áudio (spot) com voz profissional, trilha sonora adequada e edição, após aprovação do texto pela Câmara.</w:t>
      </w:r>
    </w:p>
    <w:p w14:paraId="783B7D1B" w14:textId="77777777" w:rsidR="00ED361C" w:rsidRPr="00ED361C" w:rsidRDefault="00ED361C" w:rsidP="00ED361C">
      <w:pPr>
        <w:rPr>
          <w:rFonts w:ascii="Times New Roman" w:hAnsi="Times New Roman" w:cs="Times New Roman"/>
          <w:sz w:val="24"/>
        </w:rPr>
      </w:pPr>
    </w:p>
    <w:p w14:paraId="785546A2" w14:textId="39C1F9A2" w:rsidR="00ED361C" w:rsidRDefault="00ED361C" w:rsidP="00ED361C">
      <w:pPr>
        <w:pStyle w:val="PargrafodaLista"/>
        <w:numPr>
          <w:ilvl w:val="2"/>
          <w:numId w:val="14"/>
        </w:numPr>
        <w:rPr>
          <w:rFonts w:ascii="Times New Roman" w:hAnsi="Times New Roman" w:cs="Times New Roman"/>
          <w:sz w:val="24"/>
        </w:rPr>
      </w:pPr>
      <w:r w:rsidRPr="00ED361C">
        <w:rPr>
          <w:rFonts w:ascii="Times New Roman" w:hAnsi="Times New Roman" w:cs="Times New Roman"/>
          <w:b/>
          <w:bCs/>
          <w:sz w:val="24"/>
        </w:rPr>
        <w:t>Divulgação:</w:t>
      </w:r>
      <w:r w:rsidRPr="00ED361C">
        <w:rPr>
          <w:rFonts w:ascii="Times New Roman" w:hAnsi="Times New Roman" w:cs="Times New Roman"/>
          <w:sz w:val="24"/>
        </w:rPr>
        <w:t xml:space="preserve"> O veículo deverá circular por todos os bairros do município, mantendo velocidade compatível para a clara audição da mensagem</w:t>
      </w:r>
      <w:r>
        <w:rPr>
          <w:rFonts w:ascii="Times New Roman" w:hAnsi="Times New Roman" w:cs="Times New Roman"/>
          <w:sz w:val="24"/>
        </w:rPr>
        <w:t>.</w:t>
      </w:r>
    </w:p>
    <w:p w14:paraId="23AE3F97" w14:textId="77777777" w:rsidR="00ED361C" w:rsidRPr="00ED361C" w:rsidRDefault="00ED361C" w:rsidP="00ED361C">
      <w:pPr>
        <w:pStyle w:val="PargrafodaLista"/>
        <w:rPr>
          <w:rFonts w:ascii="Times New Roman" w:hAnsi="Times New Roman" w:cs="Times New Roman"/>
          <w:sz w:val="24"/>
        </w:rPr>
      </w:pPr>
    </w:p>
    <w:p w14:paraId="4C779C26" w14:textId="173E2704" w:rsidR="00ED361C" w:rsidRPr="00ED361C" w:rsidRDefault="00ED361C" w:rsidP="00ED361C">
      <w:pPr>
        <w:pStyle w:val="PargrafodaLista"/>
        <w:numPr>
          <w:ilvl w:val="2"/>
          <w:numId w:val="14"/>
        </w:numPr>
        <w:rPr>
          <w:rFonts w:ascii="Times New Roman" w:hAnsi="Times New Roman" w:cs="Times New Roman"/>
          <w:sz w:val="24"/>
        </w:rPr>
      </w:pPr>
      <w:r w:rsidRPr="00ED361C">
        <w:rPr>
          <w:rFonts w:ascii="Times New Roman" w:hAnsi="Times New Roman" w:cs="Times New Roman"/>
          <w:sz w:val="24"/>
        </w:rPr>
        <w:t>O som deve estar regulado dentro dos limites da legislação ambiental e municipal vigente</w:t>
      </w:r>
      <w:r w:rsidR="00C73A55">
        <w:rPr>
          <w:rFonts w:ascii="Times New Roman" w:hAnsi="Times New Roman" w:cs="Times New Roman"/>
          <w:sz w:val="24"/>
        </w:rPr>
        <w:t>;</w:t>
      </w:r>
    </w:p>
    <w:p w14:paraId="431BD1BB" w14:textId="77777777" w:rsidR="00162BE5" w:rsidRPr="00162BE5" w:rsidRDefault="00162BE5" w:rsidP="00162BE5"/>
    <w:p w14:paraId="3F421D9B" w14:textId="4F22182F" w:rsidR="00ED361C" w:rsidRPr="00ED361C" w:rsidRDefault="00ED361C" w:rsidP="00ED361C">
      <w:pPr>
        <w:pStyle w:val="PargrafodaLista"/>
        <w:numPr>
          <w:ilvl w:val="1"/>
          <w:numId w:val="14"/>
        </w:numPr>
        <w:rPr>
          <w:rFonts w:ascii="Times New Roman" w:eastAsiaTheme="majorEastAsia" w:hAnsi="Times New Roman" w:cs="Times New Roman"/>
          <w:b/>
          <w:bCs/>
          <w:sz w:val="24"/>
          <w:szCs w:val="32"/>
        </w:rPr>
      </w:pPr>
      <w:r w:rsidRPr="00ED361C">
        <w:rPr>
          <w:rFonts w:ascii="Times New Roman" w:eastAsiaTheme="majorEastAsia" w:hAnsi="Times New Roman" w:cs="Times New Roman"/>
          <w:b/>
          <w:bCs/>
          <w:sz w:val="24"/>
          <w:szCs w:val="32"/>
        </w:rPr>
        <w:t>Item 0</w:t>
      </w:r>
      <w:r>
        <w:rPr>
          <w:rFonts w:ascii="Times New Roman" w:eastAsiaTheme="majorEastAsia" w:hAnsi="Times New Roman" w:cs="Times New Roman"/>
          <w:b/>
          <w:bCs/>
          <w:sz w:val="24"/>
          <w:szCs w:val="32"/>
        </w:rPr>
        <w:t>2</w:t>
      </w:r>
      <w:r w:rsidRPr="00ED361C">
        <w:rPr>
          <w:rFonts w:ascii="Times New Roman" w:eastAsiaTheme="majorEastAsia" w:hAnsi="Times New Roman" w:cs="Times New Roman"/>
          <w:b/>
          <w:bCs/>
          <w:sz w:val="24"/>
          <w:szCs w:val="32"/>
        </w:rPr>
        <w:t xml:space="preserve"> </w:t>
      </w:r>
      <w:r>
        <w:rPr>
          <w:rFonts w:ascii="Times New Roman" w:eastAsiaTheme="majorEastAsia" w:hAnsi="Times New Roman" w:cs="Times New Roman"/>
          <w:b/>
          <w:bCs/>
          <w:sz w:val="24"/>
          <w:szCs w:val="32"/>
        </w:rPr>
        <w:t>Impressão de faixas</w:t>
      </w:r>
      <w:r w:rsidRPr="00ED361C">
        <w:rPr>
          <w:rFonts w:ascii="Times New Roman" w:eastAsiaTheme="majorEastAsia" w:hAnsi="Times New Roman" w:cs="Times New Roman"/>
          <w:b/>
          <w:bCs/>
          <w:sz w:val="24"/>
          <w:szCs w:val="32"/>
        </w:rPr>
        <w:t>:</w:t>
      </w:r>
    </w:p>
    <w:p w14:paraId="36BC5782" w14:textId="39B32223" w:rsidR="00ED361C" w:rsidRPr="00ED361C" w:rsidRDefault="00ED361C" w:rsidP="00ED361C">
      <w:pPr>
        <w:pStyle w:val="Ttulo1"/>
        <w:numPr>
          <w:ilvl w:val="2"/>
          <w:numId w:val="14"/>
        </w:numPr>
        <w:jc w:val="both"/>
        <w:rPr>
          <w:rFonts w:ascii="Times New Roman" w:hAnsi="Times New Roman" w:cs="Times New Roman"/>
          <w:color w:val="auto"/>
          <w:sz w:val="24"/>
          <w:szCs w:val="24"/>
        </w:rPr>
      </w:pPr>
      <w:r w:rsidRPr="00ED361C">
        <w:rPr>
          <w:rFonts w:ascii="Times New Roman" w:hAnsi="Times New Roman" w:cs="Times New Roman"/>
          <w:color w:val="auto"/>
          <w:sz w:val="24"/>
          <w:szCs w:val="24"/>
        </w:rPr>
        <w:t>A impressão deve ser digital de alta resolução em lona branca de primeira qualidade.</w:t>
      </w:r>
    </w:p>
    <w:p w14:paraId="7275DEAE" w14:textId="266DB89C" w:rsidR="00ED361C" w:rsidRPr="00ED361C" w:rsidRDefault="00ED361C" w:rsidP="00ED361C">
      <w:pPr>
        <w:pStyle w:val="Ttulo1"/>
        <w:numPr>
          <w:ilvl w:val="2"/>
          <w:numId w:val="14"/>
        </w:numPr>
        <w:jc w:val="both"/>
        <w:rPr>
          <w:rFonts w:ascii="Times New Roman" w:hAnsi="Times New Roman" w:cs="Times New Roman"/>
          <w:color w:val="auto"/>
          <w:sz w:val="24"/>
          <w:szCs w:val="24"/>
        </w:rPr>
      </w:pPr>
      <w:r w:rsidRPr="00ED361C">
        <w:rPr>
          <w:rFonts w:ascii="Times New Roman" w:hAnsi="Times New Roman" w:cs="Times New Roman"/>
          <w:color w:val="auto"/>
          <w:sz w:val="24"/>
          <w:szCs w:val="24"/>
        </w:rPr>
        <w:t>O acabamento deve conter madeira nas laterais para garantir o estiramento e fixação adequada nos locais de exposição.</w:t>
      </w:r>
    </w:p>
    <w:p w14:paraId="1E18D028" w14:textId="77777777" w:rsidR="00ED361C" w:rsidRPr="00ED361C" w:rsidRDefault="00ED361C" w:rsidP="00ED361C"/>
    <w:p w14:paraId="7D308C61" w14:textId="669B4BF4" w:rsidR="00501768" w:rsidRPr="00FA5033" w:rsidRDefault="00501768" w:rsidP="00A16E6C">
      <w:pPr>
        <w:pStyle w:val="PargrafodaLista"/>
        <w:numPr>
          <w:ilvl w:val="0"/>
          <w:numId w:val="14"/>
        </w:numPr>
        <w:jc w:val="both"/>
        <w:rPr>
          <w:rFonts w:ascii="Times New Roman" w:hAnsi="Times New Roman" w:cs="Times New Roman"/>
          <w:b/>
          <w:bCs/>
          <w:sz w:val="24"/>
        </w:rPr>
      </w:pPr>
      <w:r w:rsidRPr="00FA5033">
        <w:rPr>
          <w:rFonts w:ascii="Times New Roman" w:hAnsi="Times New Roman" w:cs="Times New Roman"/>
          <w:b/>
          <w:bCs/>
          <w:sz w:val="24"/>
        </w:rPr>
        <w:t>REQUISITOS DA CONTRATAÇÃO:</w:t>
      </w:r>
      <w:bookmarkEnd w:id="2"/>
      <w:r w:rsidRPr="00FA5033">
        <w:rPr>
          <w:rFonts w:ascii="Times New Roman" w:hAnsi="Times New Roman" w:cs="Times New Roman"/>
          <w:b/>
          <w:bCs/>
          <w:sz w:val="24"/>
        </w:rPr>
        <w:t xml:space="preserve"> </w:t>
      </w:r>
    </w:p>
    <w:p w14:paraId="52C0C63E" w14:textId="77777777" w:rsidR="00ED361C" w:rsidRDefault="00945FFE" w:rsidP="00ED361C">
      <w:pPr>
        <w:pStyle w:val="Ttulo1"/>
        <w:numPr>
          <w:ilvl w:val="1"/>
          <w:numId w:val="14"/>
        </w:numPr>
        <w:jc w:val="both"/>
        <w:rPr>
          <w:rFonts w:ascii="Times New Roman" w:hAnsi="Times New Roman" w:cs="Times New Roman"/>
          <w:color w:val="auto"/>
          <w:sz w:val="24"/>
          <w:szCs w:val="24"/>
        </w:rPr>
      </w:pPr>
      <w:bookmarkStart w:id="3" w:name="_Toc115338843"/>
      <w:r w:rsidRPr="00945FFE">
        <w:rPr>
          <w:rFonts w:ascii="Times New Roman" w:hAnsi="Times New Roman" w:cs="Times New Roman"/>
          <w:color w:val="auto"/>
          <w:sz w:val="24"/>
          <w:szCs w:val="24"/>
        </w:rPr>
        <w:lastRenderedPageBreak/>
        <w:t>Não será admitida a subcontratação do objeto contratual.</w:t>
      </w:r>
    </w:p>
    <w:p w14:paraId="5697E4EE" w14:textId="77777777" w:rsidR="00ED361C" w:rsidRPr="00ED361C" w:rsidRDefault="00ED361C" w:rsidP="00ED361C">
      <w:pPr>
        <w:pStyle w:val="Ttulo1"/>
        <w:numPr>
          <w:ilvl w:val="1"/>
          <w:numId w:val="14"/>
        </w:numPr>
        <w:jc w:val="both"/>
        <w:rPr>
          <w:rFonts w:ascii="Times New Roman" w:hAnsi="Times New Roman" w:cs="Times New Roman"/>
          <w:color w:val="auto"/>
          <w:sz w:val="24"/>
          <w:szCs w:val="24"/>
        </w:rPr>
      </w:pPr>
      <w:r w:rsidRPr="00ED361C">
        <w:rPr>
          <w:rFonts w:ascii="Times New Roman" w:eastAsia="Times New Roman" w:hAnsi="Times New Roman" w:cs="Times New Roman"/>
          <w:color w:val="auto"/>
          <w:sz w:val="24"/>
          <w:szCs w:val="24"/>
        </w:rPr>
        <w:t>O fornecedor deverá disponibilizar comprovante de circulação (relatório de rotas/horários) a cada lote de 20 horas executado.</w:t>
      </w:r>
    </w:p>
    <w:p w14:paraId="341957CE" w14:textId="27969326" w:rsidR="00ED361C" w:rsidRPr="00ED361C" w:rsidRDefault="00ED361C" w:rsidP="00ED361C">
      <w:pPr>
        <w:pStyle w:val="Ttulo1"/>
        <w:numPr>
          <w:ilvl w:val="1"/>
          <w:numId w:val="14"/>
        </w:numPr>
        <w:jc w:val="both"/>
        <w:rPr>
          <w:rFonts w:ascii="Times New Roman" w:hAnsi="Times New Roman" w:cs="Times New Roman"/>
          <w:color w:val="auto"/>
          <w:sz w:val="24"/>
          <w:szCs w:val="24"/>
        </w:rPr>
      </w:pPr>
      <w:r w:rsidRPr="00ED361C">
        <w:rPr>
          <w:rFonts w:ascii="Times New Roman" w:eastAsia="Times New Roman" w:hAnsi="Times New Roman" w:cs="Times New Roman"/>
          <w:color w:val="auto"/>
          <w:sz w:val="24"/>
          <w:szCs w:val="24"/>
        </w:rPr>
        <w:t>A arte das faixas e o áudio gravado deverão ser submetidos à aprovação prévia da Câmara Municipal antes da produção/veiculação.</w:t>
      </w:r>
    </w:p>
    <w:p w14:paraId="3C6A2C14" w14:textId="5E3BB847" w:rsidR="00501768" w:rsidRPr="00FA5033" w:rsidRDefault="00501768" w:rsidP="00ED361C">
      <w:pPr>
        <w:pStyle w:val="Ttulo1"/>
        <w:numPr>
          <w:ilvl w:val="0"/>
          <w:numId w:val="14"/>
        </w:numPr>
        <w:jc w:val="both"/>
        <w:rPr>
          <w:rFonts w:ascii="Times New Roman" w:hAnsi="Times New Roman" w:cs="Times New Roman"/>
          <w:b/>
          <w:bCs/>
          <w:color w:val="auto"/>
          <w:sz w:val="24"/>
          <w:szCs w:val="24"/>
        </w:rPr>
      </w:pPr>
      <w:r w:rsidRPr="00FA5033">
        <w:rPr>
          <w:rFonts w:ascii="Times New Roman" w:hAnsi="Times New Roman" w:cs="Times New Roman"/>
          <w:b/>
          <w:bCs/>
          <w:color w:val="auto"/>
          <w:sz w:val="24"/>
          <w:szCs w:val="24"/>
        </w:rPr>
        <w:t>MODELO DE EXECUÇÃO DO OBJETO</w:t>
      </w:r>
      <w:bookmarkEnd w:id="3"/>
    </w:p>
    <w:p w14:paraId="7450750E" w14:textId="77777777" w:rsidR="00A3502A" w:rsidRPr="00FA5033" w:rsidRDefault="00A3502A" w:rsidP="00A3502A">
      <w:pPr>
        <w:rPr>
          <w:rFonts w:ascii="Times New Roman" w:hAnsi="Times New Roman" w:cs="Times New Roman"/>
          <w:sz w:val="24"/>
        </w:rPr>
      </w:pPr>
    </w:p>
    <w:p w14:paraId="5E110507" w14:textId="77E8A450" w:rsidR="00A3502A" w:rsidRDefault="00A3502A" w:rsidP="007716F5">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 xml:space="preserve">A execução do objeto </w:t>
      </w:r>
      <w:r w:rsidR="009816D6" w:rsidRPr="00FA5033">
        <w:rPr>
          <w:rFonts w:ascii="Times New Roman" w:hAnsi="Times New Roman" w:cs="Times New Roman"/>
          <w:sz w:val="24"/>
        </w:rPr>
        <w:t xml:space="preserve">ocorrerá </w:t>
      </w:r>
      <w:r w:rsidR="00ED361C">
        <w:rPr>
          <w:rFonts w:ascii="Times New Roman" w:hAnsi="Times New Roman" w:cs="Times New Roman"/>
          <w:sz w:val="24"/>
        </w:rPr>
        <w:t xml:space="preserve">sob demanda </w:t>
      </w:r>
      <w:r w:rsidR="009816D6" w:rsidRPr="00FA5033">
        <w:rPr>
          <w:rFonts w:ascii="Times New Roman" w:hAnsi="Times New Roman" w:cs="Times New Roman"/>
          <w:sz w:val="24"/>
        </w:rPr>
        <w:t xml:space="preserve">mediante ordem de </w:t>
      </w:r>
      <w:r w:rsidR="009B6A7A">
        <w:rPr>
          <w:rFonts w:ascii="Times New Roman" w:hAnsi="Times New Roman" w:cs="Times New Roman"/>
          <w:sz w:val="24"/>
        </w:rPr>
        <w:t>compras</w:t>
      </w:r>
      <w:r w:rsidR="007716F5" w:rsidRPr="00FA5033">
        <w:rPr>
          <w:rFonts w:ascii="Times New Roman" w:hAnsi="Times New Roman" w:cs="Times New Roman"/>
          <w:sz w:val="24"/>
        </w:rPr>
        <w:t xml:space="preserve"> </w:t>
      </w:r>
      <w:r w:rsidR="009816D6" w:rsidRPr="00FA5033">
        <w:rPr>
          <w:rFonts w:ascii="Times New Roman" w:hAnsi="Times New Roman" w:cs="Times New Roman"/>
          <w:sz w:val="24"/>
        </w:rPr>
        <w:t>expedida pela Câmara;</w:t>
      </w:r>
    </w:p>
    <w:p w14:paraId="473EEBAA" w14:textId="77777777" w:rsidR="0034383B" w:rsidRDefault="0034383B" w:rsidP="0034383B">
      <w:pPr>
        <w:pStyle w:val="PargrafodaLista"/>
        <w:ind w:left="1512"/>
        <w:jc w:val="both"/>
        <w:rPr>
          <w:rFonts w:ascii="Times New Roman" w:hAnsi="Times New Roman" w:cs="Times New Roman"/>
          <w:sz w:val="24"/>
        </w:rPr>
      </w:pPr>
    </w:p>
    <w:p w14:paraId="4B4EA144" w14:textId="0BAD0084" w:rsidR="0034383B" w:rsidRPr="0034383B" w:rsidRDefault="0034383B" w:rsidP="0034383B">
      <w:pPr>
        <w:pStyle w:val="PargrafodaLista"/>
        <w:numPr>
          <w:ilvl w:val="1"/>
          <w:numId w:val="14"/>
        </w:numPr>
        <w:jc w:val="both"/>
        <w:rPr>
          <w:rFonts w:ascii="Times New Roman" w:hAnsi="Times New Roman" w:cs="Times New Roman"/>
          <w:sz w:val="24"/>
        </w:rPr>
      </w:pPr>
      <w:r>
        <w:rPr>
          <w:rFonts w:ascii="Times New Roman" w:hAnsi="Times New Roman" w:cs="Times New Roman"/>
          <w:sz w:val="24"/>
        </w:rPr>
        <w:t xml:space="preserve">As ordens de compras serão realizadas </w:t>
      </w:r>
      <w:r w:rsidRPr="0034383B">
        <w:rPr>
          <w:rFonts w:ascii="Times New Roman" w:hAnsi="Times New Roman" w:cs="Times New Roman"/>
          <w:sz w:val="24"/>
        </w:rPr>
        <w:t>conforme demanda do Órgão ao longo do ano de 2026, de forma fracionada, respeitando o limite máximo estabelecido no item 1 deste documento. Consigna-se que:</w:t>
      </w:r>
    </w:p>
    <w:p w14:paraId="228D7B42" w14:textId="150D3227" w:rsidR="0034383B" w:rsidRPr="0034383B" w:rsidRDefault="0034383B" w:rsidP="0034383B">
      <w:pPr>
        <w:pStyle w:val="PargrafodaLista"/>
        <w:numPr>
          <w:ilvl w:val="0"/>
          <w:numId w:val="50"/>
        </w:numPr>
        <w:jc w:val="both"/>
        <w:rPr>
          <w:rFonts w:ascii="Times New Roman" w:hAnsi="Times New Roman" w:cs="Times New Roman"/>
          <w:sz w:val="24"/>
        </w:rPr>
      </w:pPr>
      <w:r w:rsidRPr="0034383B">
        <w:rPr>
          <w:rFonts w:ascii="Times New Roman" w:hAnsi="Times New Roman" w:cs="Times New Roman"/>
          <w:sz w:val="24"/>
        </w:rPr>
        <w:t>o quantitativo proposto representa tão somente uma estimativa, podendo a Câmara Municipal de Américo Brasiliense, de acordo com sua demanda, requerer quantidade inferior ao decorrer do ano de 2026</w:t>
      </w:r>
      <w:r>
        <w:rPr>
          <w:rFonts w:ascii="Times New Roman" w:hAnsi="Times New Roman" w:cs="Times New Roman"/>
          <w:sz w:val="24"/>
        </w:rPr>
        <w:t>;</w:t>
      </w:r>
    </w:p>
    <w:p w14:paraId="28BE4661" w14:textId="7607755F" w:rsidR="0034383B" w:rsidRDefault="0034383B" w:rsidP="0034383B">
      <w:pPr>
        <w:pStyle w:val="PargrafodaLista"/>
        <w:ind w:left="1512"/>
        <w:jc w:val="both"/>
        <w:rPr>
          <w:rFonts w:ascii="Times New Roman" w:hAnsi="Times New Roman" w:cs="Times New Roman"/>
          <w:sz w:val="24"/>
        </w:rPr>
      </w:pPr>
      <w:proofErr w:type="spellStart"/>
      <w:r>
        <w:rPr>
          <w:rFonts w:ascii="Times New Roman" w:hAnsi="Times New Roman" w:cs="Times New Roman"/>
          <w:sz w:val="24"/>
        </w:rPr>
        <w:t>ii</w:t>
      </w:r>
      <w:proofErr w:type="spellEnd"/>
      <w:r>
        <w:rPr>
          <w:rFonts w:ascii="Times New Roman" w:hAnsi="Times New Roman" w:cs="Times New Roman"/>
          <w:sz w:val="24"/>
        </w:rPr>
        <w:t xml:space="preserve">)  </w:t>
      </w:r>
      <w:r w:rsidRPr="0034383B">
        <w:rPr>
          <w:rFonts w:ascii="Times New Roman" w:hAnsi="Times New Roman" w:cs="Times New Roman"/>
          <w:sz w:val="24"/>
        </w:rPr>
        <w:t>O valor será empenhado em sua totalidade e liquidado conforme as requisições solicitadas</w:t>
      </w:r>
      <w:r>
        <w:rPr>
          <w:rFonts w:ascii="Times New Roman" w:hAnsi="Times New Roman" w:cs="Times New Roman"/>
          <w:sz w:val="24"/>
        </w:rPr>
        <w:t>;</w:t>
      </w:r>
    </w:p>
    <w:p w14:paraId="6AB43F88" w14:textId="77777777" w:rsidR="0034383B" w:rsidRPr="0034383B" w:rsidRDefault="0034383B" w:rsidP="0034383B">
      <w:pPr>
        <w:pStyle w:val="PargrafodaLista"/>
        <w:ind w:left="1512"/>
        <w:jc w:val="both"/>
        <w:rPr>
          <w:rFonts w:ascii="Times New Roman" w:hAnsi="Times New Roman" w:cs="Times New Roman"/>
          <w:sz w:val="24"/>
        </w:rPr>
      </w:pPr>
    </w:p>
    <w:p w14:paraId="63AFDB05" w14:textId="30D58454" w:rsidR="0034383B" w:rsidRDefault="0034383B" w:rsidP="0034383B">
      <w:pPr>
        <w:pStyle w:val="PargrafodaLista"/>
        <w:numPr>
          <w:ilvl w:val="1"/>
          <w:numId w:val="14"/>
        </w:numPr>
        <w:jc w:val="both"/>
        <w:rPr>
          <w:rFonts w:ascii="Times New Roman" w:hAnsi="Times New Roman" w:cs="Times New Roman"/>
          <w:sz w:val="24"/>
        </w:rPr>
      </w:pPr>
      <w:r w:rsidRPr="0034383B">
        <w:rPr>
          <w:rFonts w:ascii="Times New Roman" w:hAnsi="Times New Roman" w:cs="Times New Roman"/>
          <w:sz w:val="24"/>
        </w:rPr>
        <w:t xml:space="preserve">O prazo para entrega das faixas e início da circulação do carro de som é de </w:t>
      </w:r>
      <w:r>
        <w:rPr>
          <w:rFonts w:ascii="Times New Roman" w:hAnsi="Times New Roman" w:cs="Times New Roman"/>
          <w:b/>
          <w:bCs/>
          <w:sz w:val="24"/>
        </w:rPr>
        <w:t>07 (sete)</w:t>
      </w:r>
      <w:r w:rsidRPr="0034383B">
        <w:rPr>
          <w:rFonts w:ascii="Times New Roman" w:hAnsi="Times New Roman" w:cs="Times New Roman"/>
          <w:b/>
          <w:bCs/>
          <w:sz w:val="24"/>
        </w:rPr>
        <w:t xml:space="preserve"> dias</w:t>
      </w:r>
      <w:r w:rsidRPr="0034383B">
        <w:rPr>
          <w:rFonts w:ascii="Times New Roman" w:hAnsi="Times New Roman" w:cs="Times New Roman"/>
          <w:sz w:val="24"/>
        </w:rPr>
        <w:t xml:space="preserve"> após o recebimento da requisição e aprovação do conteúdo.</w:t>
      </w:r>
    </w:p>
    <w:p w14:paraId="4DE75164" w14:textId="77777777" w:rsidR="0034383B" w:rsidRDefault="0034383B" w:rsidP="000A6629">
      <w:pPr>
        <w:pStyle w:val="PargrafodaLista"/>
        <w:ind w:left="1512"/>
        <w:jc w:val="both"/>
        <w:rPr>
          <w:rFonts w:ascii="Times New Roman" w:hAnsi="Times New Roman" w:cs="Times New Roman"/>
          <w:sz w:val="24"/>
        </w:rPr>
      </w:pPr>
    </w:p>
    <w:p w14:paraId="3397EF72" w14:textId="7C6C23ED" w:rsidR="000A6629" w:rsidRPr="000A6629" w:rsidRDefault="000A6629" w:rsidP="000A6629">
      <w:pPr>
        <w:pStyle w:val="PargrafodaLista"/>
        <w:numPr>
          <w:ilvl w:val="1"/>
          <w:numId w:val="14"/>
        </w:numPr>
        <w:suppressAutoHyphens/>
        <w:jc w:val="both"/>
        <w:rPr>
          <w:rFonts w:ascii="Cambria" w:hAnsi="Cambria"/>
          <w:sz w:val="24"/>
        </w:rPr>
      </w:pPr>
      <w:r>
        <w:rPr>
          <w:rFonts w:ascii="Cambria" w:hAnsi="Cambria"/>
          <w:sz w:val="24"/>
        </w:rPr>
        <w:t>Os bens deverão ser entregues no seguinte endereço: Rua Manoel Borba, 298, Praça Caetano Nigro – CEP 14820-003 – Américo Brasiliense – SP.</w:t>
      </w:r>
    </w:p>
    <w:p w14:paraId="1CFB08F4" w14:textId="77777777" w:rsidR="009B6A7A" w:rsidRPr="000A6629" w:rsidRDefault="009B6A7A" w:rsidP="000A6629">
      <w:pPr>
        <w:ind w:left="792"/>
        <w:jc w:val="both"/>
        <w:rPr>
          <w:rFonts w:ascii="Times New Roman" w:hAnsi="Times New Roman" w:cs="Times New Roman"/>
          <w:sz w:val="24"/>
        </w:rPr>
      </w:pPr>
    </w:p>
    <w:p w14:paraId="4E75C72E" w14:textId="3F22DFA3" w:rsidR="0034383B" w:rsidRDefault="000A6629" w:rsidP="009B6A7A">
      <w:pPr>
        <w:pStyle w:val="PargrafodaLista"/>
        <w:numPr>
          <w:ilvl w:val="1"/>
          <w:numId w:val="14"/>
        </w:numPr>
        <w:jc w:val="both"/>
        <w:rPr>
          <w:rFonts w:ascii="Times New Roman" w:hAnsi="Times New Roman" w:cs="Times New Roman"/>
          <w:sz w:val="24"/>
        </w:rPr>
      </w:pPr>
      <w:r>
        <w:rPr>
          <w:rFonts w:ascii="Times New Roman" w:hAnsi="Times New Roman" w:cs="Times New Roman"/>
          <w:sz w:val="24"/>
        </w:rPr>
        <w:t>A</w:t>
      </w:r>
      <w:r w:rsidR="009B6A7A">
        <w:rPr>
          <w:rFonts w:ascii="Times New Roman" w:hAnsi="Times New Roman" w:cs="Times New Roman"/>
          <w:sz w:val="24"/>
        </w:rPr>
        <w:t xml:space="preserve"> execução </w:t>
      </w:r>
      <w:r w:rsidR="0034383B">
        <w:rPr>
          <w:rFonts w:ascii="Times New Roman" w:hAnsi="Times New Roman" w:cs="Times New Roman"/>
          <w:sz w:val="24"/>
        </w:rPr>
        <w:t xml:space="preserve">das 20 (vinte) horas por lote de propaganda volante </w:t>
      </w:r>
      <w:r w:rsidR="009B6A7A">
        <w:rPr>
          <w:rFonts w:ascii="Times New Roman" w:hAnsi="Times New Roman" w:cs="Times New Roman"/>
          <w:sz w:val="24"/>
        </w:rPr>
        <w:t xml:space="preserve">será realizada </w:t>
      </w:r>
      <w:r w:rsidR="0034383B">
        <w:rPr>
          <w:rFonts w:ascii="Times New Roman" w:hAnsi="Times New Roman" w:cs="Times New Roman"/>
          <w:sz w:val="24"/>
        </w:rPr>
        <w:t>da seguinte forma:</w:t>
      </w:r>
    </w:p>
    <w:p w14:paraId="176715D7" w14:textId="77777777" w:rsidR="0034383B" w:rsidRPr="0034383B" w:rsidRDefault="0034383B" w:rsidP="0034383B">
      <w:pPr>
        <w:pStyle w:val="PargrafodaLista"/>
        <w:rPr>
          <w:rFonts w:ascii="Times New Roman" w:hAnsi="Times New Roman" w:cs="Times New Roman"/>
          <w:sz w:val="24"/>
        </w:rPr>
      </w:pPr>
    </w:p>
    <w:p w14:paraId="3E6A0EB8" w14:textId="50F47FCF" w:rsidR="0034383B" w:rsidRDefault="0034383B" w:rsidP="0034383B">
      <w:pPr>
        <w:pStyle w:val="PargrafodaLista"/>
        <w:numPr>
          <w:ilvl w:val="0"/>
          <w:numId w:val="49"/>
        </w:numPr>
        <w:jc w:val="both"/>
        <w:rPr>
          <w:rFonts w:ascii="Times New Roman" w:hAnsi="Times New Roman" w:cs="Times New Roman"/>
          <w:sz w:val="24"/>
        </w:rPr>
      </w:pPr>
      <w:r w:rsidRPr="0034383B">
        <w:rPr>
          <w:rFonts w:ascii="Times New Roman" w:hAnsi="Times New Roman" w:cs="Times New Roman"/>
          <w:sz w:val="24"/>
        </w:rPr>
        <w:t xml:space="preserve">05 (cinco) horas </w:t>
      </w:r>
      <w:r>
        <w:rPr>
          <w:rFonts w:ascii="Times New Roman" w:hAnsi="Times New Roman" w:cs="Times New Roman"/>
          <w:sz w:val="24"/>
        </w:rPr>
        <w:t xml:space="preserve">em dia a ser definido pela Câmara Municipal </w:t>
      </w:r>
      <w:r w:rsidRPr="0034383B">
        <w:rPr>
          <w:rFonts w:ascii="Times New Roman" w:hAnsi="Times New Roman" w:cs="Times New Roman"/>
          <w:sz w:val="24"/>
        </w:rPr>
        <w:t xml:space="preserve">e 05 (cinco) horas </w:t>
      </w:r>
      <w:r>
        <w:rPr>
          <w:rFonts w:ascii="Times New Roman" w:hAnsi="Times New Roman" w:cs="Times New Roman"/>
          <w:sz w:val="24"/>
        </w:rPr>
        <w:t xml:space="preserve">em dia posterior a ser definido pela Câmara </w:t>
      </w:r>
      <w:r w:rsidRPr="0034383B">
        <w:rPr>
          <w:rFonts w:ascii="Times New Roman" w:hAnsi="Times New Roman" w:cs="Times New Roman"/>
          <w:sz w:val="24"/>
        </w:rPr>
        <w:t xml:space="preserve">para anunciar </w:t>
      </w:r>
      <w:r>
        <w:rPr>
          <w:rFonts w:ascii="Times New Roman" w:hAnsi="Times New Roman" w:cs="Times New Roman"/>
          <w:sz w:val="24"/>
        </w:rPr>
        <w:t>a 1ª fase da audiência;</w:t>
      </w:r>
    </w:p>
    <w:p w14:paraId="384B5E52" w14:textId="77777777" w:rsidR="0034383B" w:rsidRDefault="0034383B" w:rsidP="0034383B">
      <w:pPr>
        <w:pStyle w:val="PargrafodaLista"/>
        <w:ind w:left="1872"/>
        <w:jc w:val="both"/>
        <w:rPr>
          <w:rFonts w:ascii="Times New Roman" w:hAnsi="Times New Roman" w:cs="Times New Roman"/>
          <w:sz w:val="24"/>
        </w:rPr>
      </w:pPr>
    </w:p>
    <w:p w14:paraId="0550BFAA" w14:textId="2ABDDDD8" w:rsidR="0034383B" w:rsidRDefault="0034383B" w:rsidP="0034383B">
      <w:pPr>
        <w:pStyle w:val="PargrafodaLista"/>
        <w:numPr>
          <w:ilvl w:val="0"/>
          <w:numId w:val="49"/>
        </w:numPr>
        <w:jc w:val="both"/>
        <w:rPr>
          <w:rFonts w:ascii="Times New Roman" w:hAnsi="Times New Roman" w:cs="Times New Roman"/>
          <w:sz w:val="24"/>
        </w:rPr>
      </w:pPr>
      <w:r w:rsidRPr="0034383B">
        <w:rPr>
          <w:rFonts w:ascii="Times New Roman" w:hAnsi="Times New Roman" w:cs="Times New Roman"/>
          <w:sz w:val="24"/>
        </w:rPr>
        <w:t xml:space="preserve"> 05 (cinco) horas </w:t>
      </w:r>
      <w:r>
        <w:rPr>
          <w:rFonts w:ascii="Times New Roman" w:hAnsi="Times New Roman" w:cs="Times New Roman"/>
          <w:sz w:val="24"/>
        </w:rPr>
        <w:t xml:space="preserve">em dia a ser definido pela Câmara Municipal </w:t>
      </w:r>
      <w:r w:rsidRPr="0034383B">
        <w:rPr>
          <w:rFonts w:ascii="Times New Roman" w:hAnsi="Times New Roman" w:cs="Times New Roman"/>
          <w:sz w:val="24"/>
        </w:rPr>
        <w:t xml:space="preserve">e 05 (cinco) horas </w:t>
      </w:r>
      <w:r>
        <w:rPr>
          <w:rFonts w:ascii="Times New Roman" w:hAnsi="Times New Roman" w:cs="Times New Roman"/>
          <w:sz w:val="24"/>
        </w:rPr>
        <w:t xml:space="preserve">em dia posterior a ser definido pela Câmara </w:t>
      </w:r>
      <w:r w:rsidRPr="0034383B">
        <w:rPr>
          <w:rFonts w:ascii="Times New Roman" w:hAnsi="Times New Roman" w:cs="Times New Roman"/>
          <w:sz w:val="24"/>
        </w:rPr>
        <w:t xml:space="preserve">para anunciar </w:t>
      </w:r>
      <w:r>
        <w:rPr>
          <w:rFonts w:ascii="Times New Roman" w:hAnsi="Times New Roman" w:cs="Times New Roman"/>
          <w:sz w:val="24"/>
        </w:rPr>
        <w:t>a 2ª fase da audiência;</w:t>
      </w:r>
    </w:p>
    <w:p w14:paraId="7DCF619E" w14:textId="77777777" w:rsidR="0034383B" w:rsidRDefault="0034383B" w:rsidP="0034383B">
      <w:pPr>
        <w:pStyle w:val="PargrafodaLista"/>
        <w:ind w:left="1872"/>
        <w:jc w:val="both"/>
        <w:rPr>
          <w:rFonts w:ascii="Times New Roman" w:hAnsi="Times New Roman" w:cs="Times New Roman"/>
          <w:sz w:val="24"/>
        </w:rPr>
      </w:pPr>
    </w:p>
    <w:p w14:paraId="7024FE1D" w14:textId="77777777" w:rsidR="00501768" w:rsidRPr="00FA5033" w:rsidRDefault="00501768" w:rsidP="00501768">
      <w:pPr>
        <w:pStyle w:val="PargrafodaLista"/>
        <w:numPr>
          <w:ilvl w:val="0"/>
          <w:numId w:val="14"/>
        </w:numPr>
        <w:jc w:val="both"/>
        <w:rPr>
          <w:rFonts w:ascii="Times New Roman" w:hAnsi="Times New Roman" w:cs="Times New Roman"/>
          <w:sz w:val="24"/>
        </w:rPr>
      </w:pPr>
      <w:bookmarkStart w:id="4" w:name="_Toc115338847"/>
      <w:r w:rsidRPr="00FA5033">
        <w:rPr>
          <w:rFonts w:ascii="Times New Roman" w:hAnsi="Times New Roman" w:cs="Times New Roman"/>
          <w:b/>
          <w:bCs/>
          <w:sz w:val="24"/>
        </w:rPr>
        <w:t>MODELO DE GESTÃO DO CONTRATO</w:t>
      </w:r>
      <w:bookmarkStart w:id="5" w:name="_Toc115338848"/>
      <w:bookmarkEnd w:id="4"/>
    </w:p>
    <w:p w14:paraId="56358BB4" w14:textId="77777777" w:rsidR="00501768" w:rsidRPr="00FA5033" w:rsidRDefault="00501768" w:rsidP="00501768">
      <w:pPr>
        <w:pStyle w:val="PargrafodaLista"/>
        <w:ind w:left="360"/>
        <w:jc w:val="both"/>
        <w:rPr>
          <w:rFonts w:ascii="Times New Roman" w:hAnsi="Times New Roman" w:cs="Times New Roman"/>
          <w:sz w:val="24"/>
        </w:rPr>
      </w:pPr>
    </w:p>
    <w:p w14:paraId="29206F3D"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w:t>
      </w:r>
      <w:r w:rsidRPr="00AB1E99">
        <w:rPr>
          <w:rFonts w:ascii="Times New Roman" w:hAnsi="Times New Roman" w:cs="Times New Roman"/>
          <w:sz w:val="24"/>
        </w:rPr>
        <w:tab/>
        <w:t>O contrato deverá ser executado fielmente pelas partes, de acordo com as cláusulas avençadas e as normas da Lei nº 14.133, de 2021, e cada parte responderá pelas consequências de sua inexecução total ou parcial (caput do art. 115 da Lei nº 14.133, de 2021).</w:t>
      </w:r>
    </w:p>
    <w:p w14:paraId="5C583BCB" w14:textId="77777777" w:rsidR="00AB1E99" w:rsidRPr="00AB1E99" w:rsidRDefault="00AB1E99" w:rsidP="00AB1E99">
      <w:pPr>
        <w:ind w:left="851"/>
        <w:jc w:val="both"/>
        <w:rPr>
          <w:rFonts w:ascii="Times New Roman" w:hAnsi="Times New Roman" w:cs="Times New Roman"/>
          <w:sz w:val="24"/>
        </w:rPr>
      </w:pPr>
    </w:p>
    <w:p w14:paraId="3FFAC345"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w:t>
      </w:r>
      <w:r w:rsidRPr="00AB1E99">
        <w:rPr>
          <w:rFonts w:ascii="Times New Roman" w:hAnsi="Times New Roman" w:cs="Times New Roman"/>
          <w:sz w:val="24"/>
        </w:rPr>
        <w:tab/>
        <w:t xml:space="preserve">Em caso de impedimento, ordem de paralisação ou suspensão do contrato, o cronograma de execução será prorrogado automaticamente pelo tempo correspondente, </w:t>
      </w:r>
      <w:r w:rsidRPr="00AB1E99">
        <w:rPr>
          <w:rFonts w:ascii="Times New Roman" w:hAnsi="Times New Roman" w:cs="Times New Roman"/>
          <w:sz w:val="24"/>
        </w:rPr>
        <w:lastRenderedPageBreak/>
        <w:t>anotadas tais circunstâncias mediante simples apostila (§5°do art. 115 da Lei nº 14.133, de 2021).</w:t>
      </w:r>
    </w:p>
    <w:p w14:paraId="122216D2" w14:textId="77777777" w:rsidR="00AB1E99" w:rsidRPr="00AB1E99" w:rsidRDefault="00AB1E99" w:rsidP="00AB1E99">
      <w:pPr>
        <w:ind w:left="851"/>
        <w:jc w:val="both"/>
        <w:rPr>
          <w:rFonts w:ascii="Times New Roman" w:hAnsi="Times New Roman" w:cs="Times New Roman"/>
          <w:sz w:val="24"/>
        </w:rPr>
      </w:pPr>
    </w:p>
    <w:p w14:paraId="40D2273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w:t>
      </w:r>
      <w:r w:rsidRPr="00AB1E99">
        <w:rPr>
          <w:rFonts w:ascii="Times New Roman" w:hAnsi="Times New Roman" w:cs="Times New Roman"/>
          <w:sz w:val="24"/>
        </w:rPr>
        <w:tab/>
        <w:t>As comunicações entre o órgão ou entidade e o contratado devem ser realizadas por escrito sempre que o ato exigir tal formalidade, admitindo-se, excepcionalmente, o uso de mensagem eletrônica para esse fim.</w:t>
      </w:r>
    </w:p>
    <w:p w14:paraId="59375A45" w14:textId="77777777" w:rsidR="00AB1E99" w:rsidRPr="00AB1E99" w:rsidRDefault="00AB1E99" w:rsidP="00AB1E99">
      <w:pPr>
        <w:ind w:left="851"/>
        <w:jc w:val="both"/>
        <w:rPr>
          <w:rFonts w:ascii="Times New Roman" w:hAnsi="Times New Roman" w:cs="Times New Roman"/>
          <w:sz w:val="24"/>
        </w:rPr>
      </w:pPr>
    </w:p>
    <w:p w14:paraId="3B8EFB7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6.4.</w:t>
      </w:r>
      <w:r w:rsidRPr="00AB1E99">
        <w:rPr>
          <w:rFonts w:ascii="Times New Roman" w:hAnsi="Times New Roman" w:cs="Times New Roman"/>
          <w:sz w:val="24"/>
        </w:rPr>
        <w:tab/>
        <w:t>A execução do contrato deverá ser acompanhada e fiscalizada pelo(s) fiscal(</w:t>
      </w:r>
      <w:proofErr w:type="spellStart"/>
      <w:r w:rsidRPr="00AB1E99">
        <w:rPr>
          <w:rFonts w:ascii="Times New Roman" w:hAnsi="Times New Roman" w:cs="Times New Roman"/>
          <w:sz w:val="24"/>
        </w:rPr>
        <w:t>is</w:t>
      </w:r>
      <w:proofErr w:type="spellEnd"/>
      <w:r w:rsidRPr="00AB1E99">
        <w:rPr>
          <w:rFonts w:ascii="Times New Roman" w:hAnsi="Times New Roman" w:cs="Times New Roman"/>
          <w:sz w:val="24"/>
        </w:rPr>
        <w:t xml:space="preserve">) do contrato, ou pelos respectivos substitutos (caput do art. 117 da Lei nº 14.133, de 2021). </w:t>
      </w:r>
    </w:p>
    <w:p w14:paraId="77528588" w14:textId="77777777" w:rsidR="00AB1E99" w:rsidRPr="00AB1E99" w:rsidRDefault="00AB1E99" w:rsidP="00AB1E99">
      <w:pPr>
        <w:ind w:left="851"/>
        <w:jc w:val="both"/>
        <w:rPr>
          <w:rFonts w:ascii="Times New Roman" w:hAnsi="Times New Roman" w:cs="Times New Roman"/>
          <w:sz w:val="24"/>
        </w:rPr>
      </w:pPr>
    </w:p>
    <w:p w14:paraId="33D9A92B"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6.5.</w:t>
      </w:r>
      <w:r w:rsidRPr="00AB1E99">
        <w:rPr>
          <w:rFonts w:ascii="Times New Roman" w:hAnsi="Times New Roman" w:cs="Times New Roman"/>
          <w:sz w:val="24"/>
        </w:rPr>
        <w:tab/>
        <w:t>O fiscal do contrato acompanhará a execução do contrato, para que sejam cumpridas todas as condições estabelecidas no contrato, de modo a assegurar os melhores resultados para a Administração (inciso VI do art. 22 do Decreto nº 11.246, de 2022).</w:t>
      </w:r>
    </w:p>
    <w:p w14:paraId="403BACB7" w14:textId="77777777" w:rsidR="00AB1E99" w:rsidRPr="00AB1E99" w:rsidRDefault="00AB1E99" w:rsidP="00AB1E99">
      <w:pPr>
        <w:ind w:left="851"/>
        <w:jc w:val="both"/>
        <w:rPr>
          <w:rFonts w:ascii="Times New Roman" w:hAnsi="Times New Roman" w:cs="Times New Roman"/>
          <w:sz w:val="24"/>
        </w:rPr>
      </w:pPr>
    </w:p>
    <w:p w14:paraId="4C5DB701"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6.6.</w:t>
      </w:r>
      <w:r w:rsidRPr="00AB1E99">
        <w:rPr>
          <w:rFonts w:ascii="Times New Roman" w:hAnsi="Times New Roman" w:cs="Times New Roman"/>
          <w:sz w:val="24"/>
        </w:rPr>
        <w:tab/>
        <w:t>O fiscal do contrato anotará no histórico de gerenciamento do contrato todas as ocorrências relacionadas à execução do contrato, com a descrição do que for necessário para a regularização das faltas ou dos defeitos observados. (inciso II do art. 22 do Decreto nº 11.246, de 2022);</w:t>
      </w:r>
    </w:p>
    <w:p w14:paraId="424288FD" w14:textId="77777777" w:rsidR="00AB1E99" w:rsidRPr="00AB1E99" w:rsidRDefault="00AB1E99" w:rsidP="00AB1E99">
      <w:pPr>
        <w:ind w:left="851"/>
        <w:jc w:val="both"/>
        <w:rPr>
          <w:rFonts w:ascii="Times New Roman" w:hAnsi="Times New Roman" w:cs="Times New Roman"/>
          <w:sz w:val="24"/>
        </w:rPr>
      </w:pPr>
    </w:p>
    <w:p w14:paraId="0D8E33C5"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6.7.</w:t>
      </w:r>
      <w:r w:rsidRPr="00AB1E99">
        <w:rPr>
          <w:rFonts w:ascii="Times New Roman" w:hAnsi="Times New Roman" w:cs="Times New Roman"/>
          <w:sz w:val="24"/>
        </w:rPr>
        <w:tab/>
        <w:t>Identificada qualquer inexatidão ou irregularidade, o fiscal do contrato emitirá notificações para a correção da execução do contrato, determinando prazo para a correção. (inciso III do art. 22 do Decreto nº 11.246, de 2022);</w:t>
      </w:r>
    </w:p>
    <w:p w14:paraId="2364C896" w14:textId="77777777" w:rsidR="00AB1E99" w:rsidRPr="00AB1E99" w:rsidRDefault="00AB1E99" w:rsidP="00AB1E99">
      <w:pPr>
        <w:ind w:left="851"/>
        <w:jc w:val="both"/>
        <w:rPr>
          <w:rFonts w:ascii="Times New Roman" w:hAnsi="Times New Roman" w:cs="Times New Roman"/>
          <w:sz w:val="24"/>
        </w:rPr>
      </w:pPr>
    </w:p>
    <w:p w14:paraId="6C6FE8E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6.8.</w:t>
      </w:r>
      <w:r w:rsidRPr="00AB1E99">
        <w:rPr>
          <w:rFonts w:ascii="Times New Roman" w:hAnsi="Times New Roman" w:cs="Times New Roman"/>
          <w:sz w:val="24"/>
        </w:rPr>
        <w:tab/>
        <w:t>O fiscal do contrato informará ao gestor do contato, em tempo hábil, a situação que demandar decisão ou adoção de medidas que ultrapassem sua competência, para que adote as medidas necessárias e saneadoras, se for o caso. (inciso IV do art. 22 do Decreto nº 11.246, de 2022).</w:t>
      </w:r>
    </w:p>
    <w:p w14:paraId="1C479C0C" w14:textId="77777777" w:rsidR="00AB1E99" w:rsidRPr="00AB1E99" w:rsidRDefault="00AB1E99" w:rsidP="00AB1E99">
      <w:pPr>
        <w:ind w:left="851"/>
        <w:jc w:val="both"/>
        <w:rPr>
          <w:rFonts w:ascii="Times New Roman" w:hAnsi="Times New Roman" w:cs="Times New Roman"/>
          <w:sz w:val="24"/>
        </w:rPr>
      </w:pPr>
    </w:p>
    <w:p w14:paraId="023A4B02"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6.9.</w:t>
      </w:r>
      <w:r w:rsidRPr="00AB1E99">
        <w:rPr>
          <w:rFonts w:ascii="Times New Roman" w:hAnsi="Times New Roman" w:cs="Times New Roman"/>
          <w:sz w:val="24"/>
        </w:rPr>
        <w:tab/>
        <w:t>No caso de ocorrências que possam inviabilizar a execução do contrato nas datas aprazadas, o fiscal do contrato comunicará o fato imediatamente ao gestor do contrato. (inciso V do art. 22 do Decreto nº 11.246, de 2022).</w:t>
      </w:r>
    </w:p>
    <w:p w14:paraId="115C4C9E" w14:textId="77777777" w:rsidR="00AB1E99" w:rsidRPr="00AB1E99" w:rsidRDefault="00AB1E99" w:rsidP="00AB1E99">
      <w:pPr>
        <w:ind w:left="851"/>
        <w:jc w:val="both"/>
        <w:rPr>
          <w:rFonts w:ascii="Times New Roman" w:hAnsi="Times New Roman" w:cs="Times New Roman"/>
          <w:sz w:val="24"/>
        </w:rPr>
      </w:pPr>
    </w:p>
    <w:p w14:paraId="1CF4086B"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6.10.</w:t>
      </w:r>
      <w:r w:rsidRPr="00AB1E99">
        <w:rPr>
          <w:rFonts w:ascii="Times New Roman" w:hAnsi="Times New Roman" w:cs="Times New Roman"/>
          <w:sz w:val="24"/>
        </w:rPr>
        <w:tab/>
        <w:t>O fiscal do contrato comunicar ao gestor do contrato, em tempo hábil, o término do contrato sob sua responsabilidade, com vistas à renovação tempestiva ou à prorrogação contratual (inciso VII do art. 22 do Decreto nº 11.246, de 2022).</w:t>
      </w:r>
    </w:p>
    <w:p w14:paraId="58F3B222" w14:textId="77777777" w:rsidR="00AB1E99" w:rsidRPr="00AB1E99" w:rsidRDefault="00AB1E99" w:rsidP="00AB1E99">
      <w:pPr>
        <w:ind w:left="851"/>
        <w:jc w:val="both"/>
        <w:rPr>
          <w:rFonts w:ascii="Times New Roman" w:hAnsi="Times New Roman" w:cs="Times New Roman"/>
          <w:sz w:val="24"/>
        </w:rPr>
      </w:pPr>
    </w:p>
    <w:p w14:paraId="1805A436"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6.11.</w:t>
      </w:r>
      <w:r w:rsidRPr="00AB1E99">
        <w:rPr>
          <w:rFonts w:ascii="Times New Roman" w:hAnsi="Times New Roman" w:cs="Times New Roman"/>
          <w:sz w:val="24"/>
        </w:rPr>
        <w:tab/>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(incisos I e II do art. 23 do Decreto nº 11.246, de 2022).</w:t>
      </w:r>
    </w:p>
    <w:p w14:paraId="2B7967A3" w14:textId="77777777" w:rsidR="00AB1E99" w:rsidRPr="00AB1E99" w:rsidRDefault="00AB1E99" w:rsidP="00AB1E99">
      <w:pPr>
        <w:ind w:left="851"/>
        <w:jc w:val="both"/>
        <w:rPr>
          <w:rFonts w:ascii="Times New Roman" w:hAnsi="Times New Roman" w:cs="Times New Roman"/>
          <w:sz w:val="24"/>
        </w:rPr>
      </w:pPr>
    </w:p>
    <w:p w14:paraId="6B899EA5"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6.12.</w:t>
      </w:r>
      <w:r w:rsidRPr="00AB1E99">
        <w:rPr>
          <w:rFonts w:ascii="Times New Roman" w:hAnsi="Times New Roman" w:cs="Times New Roman"/>
          <w:sz w:val="24"/>
        </w:rPr>
        <w:tab/>
        <w:t>Caso ocorram descumprimento das obrigações contratuais, o fiscal do contrato atuará tempestivamente na solução do problema, reportando ao gestor do contrato para que tome as providências cabíveis, quando ultrapassar a sua competência; (inciso IV do art. 23 do Decreto nº 11.246, de 2022).</w:t>
      </w:r>
    </w:p>
    <w:p w14:paraId="19981641" w14:textId="77777777" w:rsidR="00AB1E99" w:rsidRPr="00AB1E99" w:rsidRDefault="00AB1E99" w:rsidP="00AB1E99">
      <w:pPr>
        <w:ind w:left="851"/>
        <w:jc w:val="both"/>
        <w:rPr>
          <w:rFonts w:ascii="Times New Roman" w:hAnsi="Times New Roman" w:cs="Times New Roman"/>
          <w:sz w:val="24"/>
        </w:rPr>
      </w:pPr>
    </w:p>
    <w:p w14:paraId="7A9A8E42"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6.13.</w:t>
      </w:r>
      <w:r w:rsidRPr="00AB1E99">
        <w:rPr>
          <w:rFonts w:ascii="Times New Roman" w:hAnsi="Times New Roman" w:cs="Times New Roman"/>
          <w:sz w:val="24"/>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(inciso IV do art. 21 do Decreto nº 11.246, de 2022).</w:t>
      </w:r>
    </w:p>
    <w:p w14:paraId="1650613B" w14:textId="77777777" w:rsidR="00AB1E99" w:rsidRPr="00AB1E99" w:rsidRDefault="00AB1E99" w:rsidP="00AB1E99">
      <w:pPr>
        <w:ind w:left="851"/>
        <w:jc w:val="both"/>
        <w:rPr>
          <w:rFonts w:ascii="Times New Roman" w:hAnsi="Times New Roman" w:cs="Times New Roman"/>
          <w:sz w:val="24"/>
        </w:rPr>
      </w:pPr>
    </w:p>
    <w:p w14:paraId="24AED39A"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6.14.</w:t>
      </w:r>
      <w:r w:rsidRPr="00AB1E99">
        <w:rPr>
          <w:rFonts w:ascii="Times New Roman" w:hAnsi="Times New Roman" w:cs="Times New Roman"/>
          <w:sz w:val="24"/>
        </w:rPr>
        <w:tab/>
        <w:t>O gestor do contrato acompanhará a manutenção das condições de habilitação da contratada, para fins de empenho de despesa e pagamento, e anotará os problemas que obstem o fluxo normal da liquidação e do pagamento da despesa no relatório de riscos eventuais. (inciso III do art. 21 do Decreto nº 11.246, de 2022).</w:t>
      </w:r>
    </w:p>
    <w:p w14:paraId="61F87324" w14:textId="77777777" w:rsidR="00AB1E99" w:rsidRPr="00AB1E99" w:rsidRDefault="00AB1E99" w:rsidP="00AB1E99">
      <w:pPr>
        <w:ind w:left="851"/>
        <w:jc w:val="both"/>
        <w:rPr>
          <w:rFonts w:ascii="Times New Roman" w:hAnsi="Times New Roman" w:cs="Times New Roman"/>
          <w:sz w:val="24"/>
        </w:rPr>
      </w:pPr>
    </w:p>
    <w:p w14:paraId="13660EC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6.15.</w:t>
      </w:r>
      <w:r w:rsidRPr="00AB1E99">
        <w:rPr>
          <w:rFonts w:ascii="Times New Roman" w:hAnsi="Times New Roman" w:cs="Times New Roman"/>
          <w:sz w:val="24"/>
        </w:rPr>
        <w:tab/>
        <w:t>O gestor do contrato acompanhará os registros realizados pelos fiscais do contrato, de todas as ocorrências relacionadas à execução do contrato e as medidas adotadas, informando, se for o caso, à autoridade superior àquelas que ultrapassarem a sua competência. (inciso II do art. 21 do Decreto nº 11.246, de 2022).</w:t>
      </w:r>
    </w:p>
    <w:p w14:paraId="4D510AC8" w14:textId="77777777" w:rsidR="00AB1E99" w:rsidRPr="00AB1E99" w:rsidRDefault="00AB1E99" w:rsidP="00AB1E99">
      <w:pPr>
        <w:ind w:left="851"/>
        <w:jc w:val="both"/>
        <w:rPr>
          <w:rFonts w:ascii="Times New Roman" w:hAnsi="Times New Roman" w:cs="Times New Roman"/>
          <w:sz w:val="24"/>
        </w:rPr>
      </w:pPr>
    </w:p>
    <w:p w14:paraId="3917807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6.16.</w:t>
      </w:r>
      <w:r w:rsidRPr="00AB1E99">
        <w:rPr>
          <w:rFonts w:ascii="Times New Roman" w:hAnsi="Times New Roman" w:cs="Times New Roman"/>
          <w:sz w:val="24"/>
        </w:rPr>
        <w:tab/>
        <w:t>O gestor do contrato emitirá documento comprobatório da avaliação realizada pelo fiscal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(inciso VIII do art. 21 do Decreto nº 11.246, de 2022).</w:t>
      </w:r>
    </w:p>
    <w:p w14:paraId="55A8E91E" w14:textId="77777777" w:rsidR="00AB1E99" w:rsidRPr="00AB1E99" w:rsidRDefault="00AB1E99" w:rsidP="00AB1E99">
      <w:pPr>
        <w:ind w:left="851"/>
        <w:jc w:val="both"/>
        <w:rPr>
          <w:rFonts w:ascii="Times New Roman" w:hAnsi="Times New Roman" w:cs="Times New Roman"/>
          <w:sz w:val="24"/>
        </w:rPr>
      </w:pPr>
    </w:p>
    <w:p w14:paraId="4C03F61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6.17.</w:t>
      </w:r>
      <w:r w:rsidRPr="00AB1E99">
        <w:rPr>
          <w:rFonts w:ascii="Times New Roman" w:hAnsi="Times New Roman" w:cs="Times New Roman"/>
          <w:sz w:val="24"/>
        </w:rPr>
        <w:tab/>
        <w:t>O órgão jurídico da Casa, por solicitação do gestor do contrato, adotará as providências para a formalização de processo administrativo de responsabilização para fins de aplicação de sanções, a ser conduzido pela comissão de que trata o art. 158 da Lei nº 14.133, de 2021, ou pelo agente de contratação ou pelo setor com competência para tal, conforme o caso. (inciso X do art. 21 do Decreto nº 11.246, de 2022).</w:t>
      </w:r>
    </w:p>
    <w:p w14:paraId="4F04DA86" w14:textId="77777777" w:rsidR="00AB1E99" w:rsidRPr="00AB1E99" w:rsidRDefault="00AB1E99" w:rsidP="00AB1E99">
      <w:pPr>
        <w:ind w:left="851"/>
        <w:jc w:val="both"/>
        <w:rPr>
          <w:rFonts w:ascii="Times New Roman" w:hAnsi="Times New Roman" w:cs="Times New Roman"/>
          <w:sz w:val="24"/>
        </w:rPr>
      </w:pPr>
    </w:p>
    <w:p w14:paraId="08401E6D"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6.18.</w:t>
      </w:r>
      <w:r w:rsidRPr="00AB1E99">
        <w:rPr>
          <w:rFonts w:ascii="Times New Roman" w:hAnsi="Times New Roman" w:cs="Times New Roman"/>
          <w:sz w:val="24"/>
        </w:rPr>
        <w:tab/>
        <w:t>O fiscal do contrato comunicará ao órgão jurídico da Casa, em tempo hábil, o término do contrato sob sua responsabilidade, com vistas à tempestiva renovação ou prorrogação contratual. (inciso VII do art. 22 do Decreto nº 11.246, de 2022).</w:t>
      </w:r>
    </w:p>
    <w:p w14:paraId="1EDBE39D" w14:textId="77777777" w:rsidR="00AB1E99" w:rsidRPr="00AB1E99" w:rsidRDefault="00AB1E99" w:rsidP="00AB1E99">
      <w:pPr>
        <w:ind w:left="851"/>
        <w:jc w:val="both"/>
        <w:rPr>
          <w:rFonts w:ascii="Times New Roman" w:hAnsi="Times New Roman" w:cs="Times New Roman"/>
          <w:sz w:val="24"/>
        </w:rPr>
      </w:pPr>
    </w:p>
    <w:p w14:paraId="74B7B15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6.19.</w:t>
      </w:r>
      <w:r w:rsidRPr="00AB1E99">
        <w:rPr>
          <w:rFonts w:ascii="Times New Roman" w:hAnsi="Times New Roman" w:cs="Times New Roman"/>
          <w:sz w:val="24"/>
        </w:rPr>
        <w:tab/>
        <w:t>O fiscal do contrato deverá elaborar, quando for o caso, relatório final com informações sobre a consecução dos objetivos que tenham justificado a contratação e eventuais condutas a serem adotadas para o aprimoramento das atividades da Administração. (inciso VI do art. 21 do Decreto nº 11.246, de 2022).</w:t>
      </w:r>
    </w:p>
    <w:p w14:paraId="461C0085" w14:textId="77777777" w:rsidR="00AB1E99" w:rsidRPr="00AB1E99" w:rsidRDefault="00AB1E99" w:rsidP="00AB1E99">
      <w:pPr>
        <w:ind w:left="851"/>
        <w:jc w:val="both"/>
        <w:rPr>
          <w:rFonts w:ascii="Times New Roman" w:hAnsi="Times New Roman" w:cs="Times New Roman"/>
          <w:sz w:val="24"/>
        </w:rPr>
      </w:pPr>
    </w:p>
    <w:p w14:paraId="3B4CCFF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6.20.</w:t>
      </w:r>
      <w:r w:rsidRPr="00AB1E99">
        <w:rPr>
          <w:rFonts w:ascii="Times New Roman" w:hAnsi="Times New Roman" w:cs="Times New Roman"/>
          <w:sz w:val="24"/>
        </w:rPr>
        <w:tab/>
        <w:t>O contratado será obrigado a reparar, corrigir, remover, reconstruir ou substituir, a suas expensas, no total ou em parte, o objeto do contrato em que se verificarem vícios, defeitos ou incorreções resultantes de sua execução ou de materiais nela empregados (art. 119 da Lei nº 14.133, de 2021).</w:t>
      </w:r>
    </w:p>
    <w:p w14:paraId="0CD26AC2" w14:textId="77777777" w:rsidR="00AB1E99" w:rsidRPr="00AB1E99" w:rsidRDefault="00AB1E99" w:rsidP="00AB1E99">
      <w:pPr>
        <w:ind w:left="851"/>
        <w:jc w:val="both"/>
        <w:rPr>
          <w:rFonts w:ascii="Times New Roman" w:hAnsi="Times New Roman" w:cs="Times New Roman"/>
          <w:sz w:val="24"/>
        </w:rPr>
      </w:pPr>
    </w:p>
    <w:p w14:paraId="7F5640E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lastRenderedPageBreak/>
        <w:t>6.21.</w:t>
      </w:r>
      <w:r w:rsidRPr="00AB1E99">
        <w:rPr>
          <w:rFonts w:ascii="Times New Roman" w:hAnsi="Times New Roman" w:cs="Times New Roman"/>
          <w:sz w:val="24"/>
        </w:rPr>
        <w:tab/>
        <w:t>O contratado será responsável pelos danos causados diretamente à Administração ou a terceiros em razão da execução do contrato, e não excluirá nem reduzirá essa responsabilidade a fiscalização ou o acompanhamento pelo contratante (art. 120 da Lei nº 14.133, de 2021).</w:t>
      </w:r>
    </w:p>
    <w:p w14:paraId="2B04F978" w14:textId="77777777" w:rsidR="00AB1E99" w:rsidRPr="00AB1E99" w:rsidRDefault="00AB1E99" w:rsidP="00AB1E99">
      <w:pPr>
        <w:ind w:left="851"/>
        <w:jc w:val="both"/>
        <w:rPr>
          <w:rFonts w:ascii="Times New Roman" w:hAnsi="Times New Roman" w:cs="Times New Roman"/>
          <w:sz w:val="24"/>
        </w:rPr>
      </w:pPr>
    </w:p>
    <w:p w14:paraId="78E34DBA"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6.22.</w:t>
      </w:r>
      <w:r w:rsidRPr="00AB1E99">
        <w:rPr>
          <w:rFonts w:ascii="Times New Roman" w:hAnsi="Times New Roman" w:cs="Times New Roman"/>
          <w:sz w:val="24"/>
        </w:rPr>
        <w:tab/>
        <w:t>Somente o contratado será responsável pelos encargos trabalhistas, previdenciários, fiscais e comerciais resultantes da execução do contrato (art. 121 da Lei nº 14.133, de 2021).</w:t>
      </w:r>
    </w:p>
    <w:p w14:paraId="4329D04E" w14:textId="77777777" w:rsidR="00AB1E99" w:rsidRPr="00AB1E99" w:rsidRDefault="00AB1E99" w:rsidP="00AB1E99">
      <w:pPr>
        <w:ind w:left="851"/>
        <w:jc w:val="both"/>
        <w:rPr>
          <w:rFonts w:ascii="Times New Roman" w:hAnsi="Times New Roman" w:cs="Times New Roman"/>
          <w:sz w:val="24"/>
        </w:rPr>
      </w:pPr>
    </w:p>
    <w:p w14:paraId="3629245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6.23.</w:t>
      </w:r>
      <w:r w:rsidRPr="00AB1E99">
        <w:rPr>
          <w:rFonts w:ascii="Times New Roman" w:hAnsi="Times New Roman" w:cs="Times New Roman"/>
          <w:sz w:val="24"/>
        </w:rPr>
        <w:tab/>
        <w:t>A inadimplência do contratado em relação aos encargos trabalhistas, fiscais e comerciais não transferirá à Administração a responsabilidade pelo seu pagamento e não poderá onerar o objeto do contrato (§1º do art. 121 da Lei nº 14.133, de 2021).</w:t>
      </w:r>
    </w:p>
    <w:p w14:paraId="6364F06E" w14:textId="77777777" w:rsidR="00AB1E99" w:rsidRPr="00AB1E99" w:rsidRDefault="00AB1E99" w:rsidP="00AB1E99">
      <w:pPr>
        <w:ind w:left="851"/>
        <w:jc w:val="both"/>
        <w:rPr>
          <w:rFonts w:ascii="Times New Roman" w:hAnsi="Times New Roman" w:cs="Times New Roman"/>
          <w:sz w:val="24"/>
        </w:rPr>
      </w:pPr>
    </w:p>
    <w:p w14:paraId="32689456"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6.24.</w:t>
      </w:r>
      <w:r w:rsidRPr="00AB1E99">
        <w:rPr>
          <w:rFonts w:ascii="Times New Roman" w:hAnsi="Times New Roman" w:cs="Times New Roman"/>
          <w:sz w:val="24"/>
        </w:rPr>
        <w:tab/>
        <w:t xml:space="preserve">Antes do pagamento da nota fiscal ou da fatura, deverá ser consultada a situação do Contratado junto ao </w:t>
      </w:r>
      <w:proofErr w:type="spellStart"/>
      <w:r w:rsidRPr="00AB1E99">
        <w:rPr>
          <w:rFonts w:ascii="Times New Roman" w:hAnsi="Times New Roman" w:cs="Times New Roman"/>
          <w:sz w:val="24"/>
        </w:rPr>
        <w:t>Sicaf</w:t>
      </w:r>
      <w:proofErr w:type="spellEnd"/>
      <w:r w:rsidRPr="00AB1E99">
        <w:rPr>
          <w:rFonts w:ascii="Times New Roman" w:hAnsi="Times New Roman" w:cs="Times New Roman"/>
          <w:sz w:val="24"/>
        </w:rPr>
        <w:t>.</w:t>
      </w:r>
    </w:p>
    <w:p w14:paraId="710F820D" w14:textId="77777777" w:rsidR="00AB1E99" w:rsidRPr="00AB1E99" w:rsidRDefault="00AB1E99" w:rsidP="00AB1E99">
      <w:pPr>
        <w:ind w:left="851"/>
        <w:jc w:val="both"/>
        <w:rPr>
          <w:rFonts w:ascii="Times New Roman" w:hAnsi="Times New Roman" w:cs="Times New Roman"/>
          <w:sz w:val="24"/>
        </w:rPr>
      </w:pPr>
    </w:p>
    <w:p w14:paraId="7AFD329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6.25.</w:t>
      </w:r>
      <w:r w:rsidRPr="00AB1E99">
        <w:rPr>
          <w:rFonts w:ascii="Times New Roman" w:hAnsi="Times New Roman" w:cs="Times New Roman"/>
          <w:sz w:val="24"/>
        </w:rPr>
        <w:tab/>
        <w:t xml:space="preserve">Serão exigidos a Certidão Negativa de Débito (CND) relativa a Créditos Tributários Federais e à Dívida Ativa da União, o Certificado de Regularidade do FGTS (CRF) e a Certidão Negativa de Débitos Trabalhistas (CNDT), caso esses documentos não estejam regularizados no </w:t>
      </w:r>
      <w:proofErr w:type="spellStart"/>
      <w:r w:rsidRPr="00AB1E99">
        <w:rPr>
          <w:rFonts w:ascii="Times New Roman" w:hAnsi="Times New Roman" w:cs="Times New Roman"/>
          <w:sz w:val="24"/>
        </w:rPr>
        <w:t>Sicaf</w:t>
      </w:r>
      <w:proofErr w:type="spellEnd"/>
      <w:r w:rsidRPr="00AB1E99">
        <w:rPr>
          <w:rFonts w:ascii="Times New Roman" w:hAnsi="Times New Roman" w:cs="Times New Roman"/>
          <w:sz w:val="24"/>
        </w:rPr>
        <w:t xml:space="preserve">. </w:t>
      </w:r>
    </w:p>
    <w:p w14:paraId="5E8BC804" w14:textId="77777777" w:rsidR="00AB1E99" w:rsidRPr="00AB1E99" w:rsidRDefault="00AB1E99" w:rsidP="00AB1E99">
      <w:pPr>
        <w:ind w:left="851"/>
        <w:jc w:val="both"/>
        <w:rPr>
          <w:rFonts w:ascii="Times New Roman" w:hAnsi="Times New Roman" w:cs="Times New Roman"/>
          <w:sz w:val="24"/>
        </w:rPr>
      </w:pPr>
    </w:p>
    <w:p w14:paraId="33851B9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6.26.</w:t>
      </w:r>
      <w:r w:rsidRPr="00AB1E99">
        <w:rPr>
          <w:rFonts w:ascii="Times New Roman" w:hAnsi="Times New Roman" w:cs="Times New Roman"/>
          <w:sz w:val="24"/>
        </w:rPr>
        <w:tab/>
        <w:t>Comete infração administrativa, nos termos da Lei nº 14.133, de 2021, o CONTRATADO que:</w:t>
      </w:r>
    </w:p>
    <w:p w14:paraId="14805D6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a) der causa à inexecução parcial do contrato;</w:t>
      </w:r>
    </w:p>
    <w:p w14:paraId="1B8C015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b) der causa à inexecução parcial do contrato que cause grave dano à Administração ou ao funcionamento dos serviços públicos ou ao interesse coletivo;</w:t>
      </w:r>
    </w:p>
    <w:p w14:paraId="651B9CE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c) der causa à inexecução total do contrato;</w:t>
      </w:r>
    </w:p>
    <w:p w14:paraId="6F5E216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d) deixar de entregar a documentação exigida para o certame;</w:t>
      </w:r>
    </w:p>
    <w:p w14:paraId="09345911"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e) não manter a proposta, salvo em decorrência de fato superveniente devidamente justificado;</w:t>
      </w:r>
    </w:p>
    <w:p w14:paraId="3849A35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f) não celebrar o contrato ou não entregar a documentação exigida para a contratação, quando convocado dentro do prazo de validade de sua proposta;</w:t>
      </w:r>
    </w:p>
    <w:p w14:paraId="7C0C02FD"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g) ensejar o retardamento da execução ou da entrega do objeto da contratação sem motivo justificado;</w:t>
      </w:r>
    </w:p>
    <w:p w14:paraId="73DBA19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h) apresentar declaração ou documentação falsa exigida para o certame ou prestar declaração falsa durante a dispensa eletrônica ou execução do contrato;</w:t>
      </w:r>
    </w:p>
    <w:p w14:paraId="4BD202A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i) fraudar a contratação ou praticar ato fraudulento na execução do contrato;</w:t>
      </w:r>
    </w:p>
    <w:p w14:paraId="52BDA04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j) comportar-se de modo inidôneo ou cometer fraude de qualquer natureza;</w:t>
      </w:r>
    </w:p>
    <w:p w14:paraId="4FBBBB0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k) praticar atos ilícitos com vistas a frustrar os objetivos da contratação;</w:t>
      </w:r>
    </w:p>
    <w:p w14:paraId="700314EB"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l) praticar ato lesivo previsto no art. 5º da Lei nº 12.846, de 1º de agosto de 2013.</w:t>
      </w:r>
    </w:p>
    <w:p w14:paraId="4146749B" w14:textId="77777777" w:rsidR="00AB1E99" w:rsidRPr="00AB1E99" w:rsidRDefault="00AB1E99" w:rsidP="00AB1E99">
      <w:pPr>
        <w:ind w:left="851"/>
        <w:jc w:val="both"/>
        <w:rPr>
          <w:rFonts w:ascii="Times New Roman" w:hAnsi="Times New Roman" w:cs="Times New Roman"/>
          <w:sz w:val="24"/>
        </w:rPr>
      </w:pPr>
    </w:p>
    <w:p w14:paraId="46F4344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6.27.</w:t>
      </w:r>
      <w:r w:rsidRPr="00AB1E99">
        <w:rPr>
          <w:rFonts w:ascii="Times New Roman" w:hAnsi="Times New Roman" w:cs="Times New Roman"/>
          <w:sz w:val="24"/>
        </w:rPr>
        <w:tab/>
        <w:t>O descumprimento de quaisquer das cláusulas deste contrato, ensejará as seguintes penalidades, bem como poderá culminar na imediata rescisão do contrato, sujeitando a parte faltosa à:</w:t>
      </w:r>
    </w:p>
    <w:p w14:paraId="21856234"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a) Advertência, quando o CONTRATADO der causa à inexecução parcial do contrato, sempre que não se justificar a imposição de penalidade mais grave (art. 156, §2º, da Lei);</w:t>
      </w:r>
    </w:p>
    <w:p w14:paraId="15152E66"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lastRenderedPageBreak/>
        <w:t>b) Impedimento de licitar e contratar, quando praticadas as condutas descritas nas alíneas b, c, d, e, f e g do subitem acima deste Contrato, sempre que não se justificar a imposição de penalidade mais grave (art. 156, §4º, da Lei);</w:t>
      </w:r>
    </w:p>
    <w:p w14:paraId="68A1B9C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c)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1F61B089"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d) Multa:</w:t>
      </w:r>
    </w:p>
    <w:p w14:paraId="01BE410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(i) moratória de 0,5% (zero vírgula cinco por cento) do valor da inadimplência, por dia de atraso na entrega dos serviços ou substituição de serviços devolvidos, até o limite de 30% (trinta por cento) sobre o valor da contratação;</w:t>
      </w:r>
    </w:p>
    <w:p w14:paraId="7AD25BE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(i.1) O atraso superior a 15 (quinze) dias autoriza a Administração a promover a rescisão do contrato por descumprimento ou cumprimento irregular de suas cláusulas, conforme dispõe o inciso I do art. 137 da Lei n. 14.133, de 2021.</w:t>
      </w:r>
    </w:p>
    <w:p w14:paraId="731D6285"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w:t>
      </w:r>
      <w:proofErr w:type="spellStart"/>
      <w:r w:rsidRPr="00AB1E99">
        <w:rPr>
          <w:rFonts w:ascii="Times New Roman" w:hAnsi="Times New Roman" w:cs="Times New Roman"/>
          <w:sz w:val="24"/>
        </w:rPr>
        <w:t>ii</w:t>
      </w:r>
      <w:proofErr w:type="spellEnd"/>
      <w:r w:rsidRPr="00AB1E99">
        <w:rPr>
          <w:rFonts w:ascii="Times New Roman" w:hAnsi="Times New Roman" w:cs="Times New Roman"/>
          <w:sz w:val="24"/>
        </w:rPr>
        <w:t>) Compensatória, equivalente a 10% (dez por cento) do valor global do contrato, independentemente da apuração da responsabilidade civil e criminal, se for o caso, para qualquer das partes que infringir os termos e condições da contratação.</w:t>
      </w:r>
    </w:p>
    <w:p w14:paraId="49598DEA" w14:textId="77777777" w:rsidR="00AB1E99" w:rsidRPr="00AB1E99" w:rsidRDefault="00AB1E99" w:rsidP="00AB1E99">
      <w:pPr>
        <w:ind w:left="851"/>
        <w:jc w:val="both"/>
        <w:rPr>
          <w:rFonts w:ascii="Times New Roman" w:hAnsi="Times New Roman" w:cs="Times New Roman"/>
          <w:sz w:val="24"/>
        </w:rPr>
      </w:pPr>
    </w:p>
    <w:p w14:paraId="0BA61EC1"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6.28.</w:t>
      </w:r>
      <w:r w:rsidRPr="00AB1E99">
        <w:rPr>
          <w:rFonts w:ascii="Times New Roman" w:hAnsi="Times New Roman" w:cs="Times New Roman"/>
          <w:sz w:val="24"/>
        </w:rPr>
        <w:tab/>
        <w:t>A aplicação das sanções previstas neste documento não exclui, em hipótese alguma, a obrigação de reparação integral do dano causado à CONTRATANTE.</w:t>
      </w:r>
    </w:p>
    <w:p w14:paraId="7EF6964B" w14:textId="77777777" w:rsidR="00AB1E99" w:rsidRPr="00AB1E99" w:rsidRDefault="00AB1E99" w:rsidP="00AB1E99">
      <w:pPr>
        <w:ind w:left="851"/>
        <w:jc w:val="both"/>
        <w:rPr>
          <w:rFonts w:ascii="Times New Roman" w:hAnsi="Times New Roman" w:cs="Times New Roman"/>
          <w:sz w:val="24"/>
        </w:rPr>
      </w:pPr>
    </w:p>
    <w:p w14:paraId="54F0C6B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6.29.</w:t>
      </w:r>
      <w:r w:rsidRPr="00AB1E99">
        <w:rPr>
          <w:rFonts w:ascii="Times New Roman" w:hAnsi="Times New Roman" w:cs="Times New Roman"/>
          <w:sz w:val="24"/>
        </w:rPr>
        <w:tab/>
        <w:t>Todas as sanções previstas neste documento poderão ser aplicadas cumulativamente com a multa (art. 156, §7º).</w:t>
      </w:r>
    </w:p>
    <w:p w14:paraId="34032920" w14:textId="77777777" w:rsidR="00AB1E99" w:rsidRPr="00AB1E99" w:rsidRDefault="00AB1E99" w:rsidP="00AB1E99">
      <w:pPr>
        <w:ind w:left="851"/>
        <w:jc w:val="both"/>
        <w:rPr>
          <w:rFonts w:ascii="Times New Roman" w:hAnsi="Times New Roman" w:cs="Times New Roman"/>
          <w:sz w:val="24"/>
        </w:rPr>
      </w:pPr>
    </w:p>
    <w:p w14:paraId="784D8CA2"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6.30.</w:t>
      </w:r>
      <w:r w:rsidRPr="00AB1E99">
        <w:rPr>
          <w:rFonts w:ascii="Times New Roman" w:hAnsi="Times New Roman" w:cs="Times New Roman"/>
          <w:sz w:val="24"/>
        </w:rPr>
        <w:tab/>
        <w:t>Antes da aplicação da multa será facultada a defesa do interessado no prazo de 05 (cinco) dias úteis, contado da data de sua intimação (art. 157);</w:t>
      </w:r>
    </w:p>
    <w:p w14:paraId="52192527" w14:textId="77777777" w:rsidR="00AB1E99" w:rsidRPr="00AB1E99" w:rsidRDefault="00AB1E99" w:rsidP="00AB1E99">
      <w:pPr>
        <w:ind w:left="851"/>
        <w:jc w:val="both"/>
        <w:rPr>
          <w:rFonts w:ascii="Times New Roman" w:hAnsi="Times New Roman" w:cs="Times New Roman"/>
          <w:sz w:val="24"/>
        </w:rPr>
      </w:pPr>
    </w:p>
    <w:p w14:paraId="29B31E3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6.31.</w:t>
      </w:r>
      <w:r w:rsidRPr="00AB1E99">
        <w:rPr>
          <w:rFonts w:ascii="Times New Roman" w:hAnsi="Times New Roman" w:cs="Times New Roman"/>
          <w:sz w:val="24"/>
        </w:rPr>
        <w:tab/>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79ADDAD" w14:textId="77777777" w:rsidR="00AB1E99" w:rsidRPr="00AB1E99" w:rsidRDefault="00AB1E99" w:rsidP="00AB1E99">
      <w:pPr>
        <w:ind w:left="851"/>
        <w:jc w:val="both"/>
        <w:rPr>
          <w:rFonts w:ascii="Times New Roman" w:hAnsi="Times New Roman" w:cs="Times New Roman"/>
          <w:sz w:val="24"/>
        </w:rPr>
      </w:pPr>
    </w:p>
    <w:p w14:paraId="6B370A7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6.32.</w:t>
      </w:r>
      <w:r w:rsidRPr="00AB1E99">
        <w:rPr>
          <w:rFonts w:ascii="Times New Roman" w:hAnsi="Times New Roman" w:cs="Times New Roman"/>
          <w:sz w:val="24"/>
        </w:rPr>
        <w:tab/>
        <w:t>Previamente ao encaminhamento à cobrança judicial, a multa poderá ser recolhida administrativamente no prazo máximo de 30 (trinta) dias, a contar da data do recebimento da comunicação enviada pela autoridade competente.</w:t>
      </w:r>
    </w:p>
    <w:p w14:paraId="39986DAA" w14:textId="77777777" w:rsidR="00AB1E99" w:rsidRPr="00AB1E99" w:rsidRDefault="00AB1E99" w:rsidP="00AB1E99">
      <w:pPr>
        <w:ind w:left="851"/>
        <w:jc w:val="both"/>
        <w:rPr>
          <w:rFonts w:ascii="Times New Roman" w:hAnsi="Times New Roman" w:cs="Times New Roman"/>
          <w:sz w:val="24"/>
        </w:rPr>
      </w:pPr>
    </w:p>
    <w:p w14:paraId="27B3D9B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6.33.</w:t>
      </w:r>
      <w:r w:rsidRPr="00AB1E99">
        <w:rPr>
          <w:rFonts w:ascii="Times New Roman" w:hAnsi="Times New Roman" w:cs="Times New Roman"/>
          <w:sz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9B41BD8" w14:textId="77777777" w:rsidR="00AB1E99" w:rsidRPr="00AB1E99" w:rsidRDefault="00AB1E99" w:rsidP="00AB1E99">
      <w:pPr>
        <w:ind w:left="851"/>
        <w:jc w:val="both"/>
        <w:rPr>
          <w:rFonts w:ascii="Times New Roman" w:hAnsi="Times New Roman" w:cs="Times New Roman"/>
          <w:sz w:val="24"/>
        </w:rPr>
      </w:pPr>
    </w:p>
    <w:p w14:paraId="4D9D098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6.34.</w:t>
      </w:r>
      <w:r w:rsidRPr="00AB1E99">
        <w:rPr>
          <w:rFonts w:ascii="Times New Roman" w:hAnsi="Times New Roman" w:cs="Times New Roman"/>
          <w:sz w:val="24"/>
        </w:rPr>
        <w:tab/>
        <w:t>Na aplicação das sanções serão considerados (art. 156, §1º):</w:t>
      </w:r>
    </w:p>
    <w:p w14:paraId="1C846F7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a) a natureza e a gravidade da infração cometida;</w:t>
      </w:r>
    </w:p>
    <w:p w14:paraId="1FB605A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b) as peculiaridades do caso concreto;</w:t>
      </w:r>
    </w:p>
    <w:p w14:paraId="25027E3A"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c) as circunstâncias agravantes ou atenuantes;</w:t>
      </w:r>
    </w:p>
    <w:p w14:paraId="6BB14C4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d) os danos que dela provierem para o CONTRATANTE;</w:t>
      </w:r>
    </w:p>
    <w:p w14:paraId="0BC7945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lastRenderedPageBreak/>
        <w:t>e) a implantação ou o aperfeiçoamento de programa de integridade, conforme normas e orientações dos órgãos de controle.</w:t>
      </w:r>
    </w:p>
    <w:p w14:paraId="02927399" w14:textId="77777777" w:rsidR="00AB1E99" w:rsidRPr="00AB1E99" w:rsidRDefault="00AB1E99" w:rsidP="00AB1E99">
      <w:pPr>
        <w:ind w:left="851"/>
        <w:jc w:val="both"/>
        <w:rPr>
          <w:rFonts w:ascii="Times New Roman" w:hAnsi="Times New Roman" w:cs="Times New Roman"/>
          <w:sz w:val="24"/>
        </w:rPr>
      </w:pPr>
    </w:p>
    <w:p w14:paraId="47696B94"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6.35.</w:t>
      </w:r>
      <w:r w:rsidRPr="00AB1E99">
        <w:rPr>
          <w:rFonts w:ascii="Times New Roman" w:hAnsi="Times New Roman" w:cs="Times New Roman"/>
          <w:sz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250F30C" w14:textId="77777777" w:rsidR="00AB1E99" w:rsidRPr="00AB1E99" w:rsidRDefault="00AB1E99" w:rsidP="00AB1E99">
      <w:pPr>
        <w:ind w:left="851"/>
        <w:jc w:val="both"/>
        <w:rPr>
          <w:rFonts w:ascii="Times New Roman" w:hAnsi="Times New Roman" w:cs="Times New Roman"/>
          <w:sz w:val="24"/>
        </w:rPr>
      </w:pPr>
    </w:p>
    <w:p w14:paraId="6688DB8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6.36.</w:t>
      </w:r>
      <w:r w:rsidRPr="00AB1E99">
        <w:rPr>
          <w:rFonts w:ascii="Times New Roman" w:hAnsi="Times New Roman" w:cs="Times New Roman"/>
          <w:sz w:val="24"/>
        </w:rPr>
        <w:tab/>
        <w:t>A personalidade jurídica do CONTRATADO poderá ser desconsiderada sempre que utilizada com abuso do direito para facilitar, encobrir ou dissimular a prática dos atos ilícitos previstos neste documento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5A2DB9" w14:textId="77777777" w:rsidR="00AB1E99" w:rsidRPr="00AB1E99" w:rsidRDefault="00AB1E99" w:rsidP="00AB1E99">
      <w:pPr>
        <w:ind w:left="851"/>
        <w:jc w:val="both"/>
        <w:rPr>
          <w:rFonts w:ascii="Times New Roman" w:hAnsi="Times New Roman" w:cs="Times New Roman"/>
          <w:sz w:val="24"/>
        </w:rPr>
      </w:pPr>
    </w:p>
    <w:p w14:paraId="3D98D2B9"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6.37.</w:t>
      </w:r>
      <w:r w:rsidRPr="00AB1E99">
        <w:rPr>
          <w:rFonts w:ascii="Times New Roman" w:hAnsi="Times New Roman" w:cs="Times New Roman"/>
          <w:sz w:val="24"/>
        </w:rPr>
        <w:tab/>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B1E99">
        <w:rPr>
          <w:rFonts w:ascii="Times New Roman" w:hAnsi="Times New Roman" w:cs="Times New Roman"/>
          <w:sz w:val="24"/>
        </w:rPr>
        <w:t>Ceis</w:t>
      </w:r>
      <w:proofErr w:type="spellEnd"/>
      <w:r w:rsidRPr="00AB1E99">
        <w:rPr>
          <w:rFonts w:ascii="Times New Roman" w:hAnsi="Times New Roman" w:cs="Times New Roman"/>
          <w:sz w:val="24"/>
        </w:rPr>
        <w:t>) e no Cadastro Nacional de Empresas Punidas (</w:t>
      </w:r>
      <w:proofErr w:type="spellStart"/>
      <w:r w:rsidRPr="00AB1E99">
        <w:rPr>
          <w:rFonts w:ascii="Times New Roman" w:hAnsi="Times New Roman" w:cs="Times New Roman"/>
          <w:sz w:val="24"/>
        </w:rPr>
        <w:t>Cnep</w:t>
      </w:r>
      <w:proofErr w:type="spellEnd"/>
      <w:r w:rsidRPr="00AB1E99">
        <w:rPr>
          <w:rFonts w:ascii="Times New Roman" w:hAnsi="Times New Roman" w:cs="Times New Roman"/>
          <w:sz w:val="24"/>
        </w:rPr>
        <w:t>), instituídos no âmbito do Poder Executivo Federal. (Art. 161)</w:t>
      </w:r>
    </w:p>
    <w:p w14:paraId="2AD8C5BF" w14:textId="77777777" w:rsidR="00AB1E99" w:rsidRPr="00AB1E99" w:rsidRDefault="00AB1E99" w:rsidP="00AB1E99">
      <w:pPr>
        <w:ind w:left="851"/>
        <w:jc w:val="both"/>
        <w:rPr>
          <w:rFonts w:ascii="Times New Roman" w:hAnsi="Times New Roman" w:cs="Times New Roman"/>
          <w:sz w:val="24"/>
        </w:rPr>
      </w:pPr>
    </w:p>
    <w:p w14:paraId="042F459E" w14:textId="5926EF40" w:rsidR="00501768" w:rsidRPr="00FA5033" w:rsidRDefault="00AB1E99" w:rsidP="00AB1E99">
      <w:pPr>
        <w:ind w:left="851"/>
        <w:jc w:val="both"/>
        <w:rPr>
          <w:rFonts w:ascii="Times New Roman" w:hAnsi="Times New Roman" w:cs="Times New Roman"/>
          <w:sz w:val="24"/>
          <w:highlight w:val="yellow"/>
        </w:rPr>
      </w:pPr>
      <w:r w:rsidRPr="00AB1E99">
        <w:rPr>
          <w:rFonts w:ascii="Times New Roman" w:hAnsi="Times New Roman" w:cs="Times New Roman"/>
          <w:sz w:val="24"/>
        </w:rPr>
        <w:t>6.38.</w:t>
      </w:r>
      <w:r w:rsidRPr="00AB1E99">
        <w:rPr>
          <w:rFonts w:ascii="Times New Roman" w:hAnsi="Times New Roman" w:cs="Times New Roman"/>
          <w:sz w:val="24"/>
        </w:rPr>
        <w:tab/>
        <w:t>As sanções de impedimento de licitar e contratar e declaração de inidoneidade para licitar ou contratar são passíveis de reabilitação na forma do art. 163 da Lei nº 14.133/21.</w:t>
      </w:r>
    </w:p>
    <w:p w14:paraId="248E7CBE" w14:textId="77777777" w:rsidR="00501768" w:rsidRPr="00FA5033" w:rsidRDefault="00501768" w:rsidP="00501768">
      <w:pPr>
        <w:pStyle w:val="PargrafodaLista"/>
        <w:rPr>
          <w:rFonts w:ascii="Times New Roman" w:hAnsi="Times New Roman" w:cs="Times New Roman"/>
          <w:sz w:val="24"/>
        </w:rPr>
      </w:pPr>
    </w:p>
    <w:p w14:paraId="09543D4C" w14:textId="77777777" w:rsidR="00501768" w:rsidRPr="00FA5033" w:rsidRDefault="00501768" w:rsidP="00501768">
      <w:pPr>
        <w:pStyle w:val="PargrafodaLista"/>
        <w:numPr>
          <w:ilvl w:val="0"/>
          <w:numId w:val="14"/>
        </w:numPr>
        <w:jc w:val="both"/>
        <w:rPr>
          <w:rFonts w:ascii="Times New Roman" w:eastAsiaTheme="majorEastAsia" w:hAnsi="Times New Roman" w:cs="Times New Roman"/>
          <w:b/>
          <w:bCs/>
          <w:sz w:val="24"/>
        </w:rPr>
      </w:pPr>
      <w:r w:rsidRPr="00FA5033">
        <w:rPr>
          <w:rFonts w:ascii="Times New Roman" w:eastAsiaTheme="majorEastAsia" w:hAnsi="Times New Roman" w:cs="Times New Roman"/>
          <w:b/>
          <w:bCs/>
          <w:sz w:val="24"/>
        </w:rPr>
        <w:t>CRITÉRIOS DE MEDIÇÃO E DE PAGAMENTO</w:t>
      </w:r>
    </w:p>
    <w:p w14:paraId="7FC04FE4" w14:textId="77777777" w:rsidR="00501768" w:rsidRPr="00FA5033" w:rsidRDefault="00501768" w:rsidP="00501768">
      <w:pPr>
        <w:pStyle w:val="PargrafodaLista"/>
        <w:ind w:left="360"/>
        <w:jc w:val="both"/>
        <w:rPr>
          <w:rFonts w:ascii="Times New Roman" w:eastAsiaTheme="majorEastAsia" w:hAnsi="Times New Roman" w:cs="Times New Roman"/>
          <w:b/>
          <w:bCs/>
          <w:sz w:val="24"/>
        </w:rPr>
      </w:pPr>
    </w:p>
    <w:p w14:paraId="6CCD210C" w14:textId="77777777" w:rsidR="00AB1E99" w:rsidRDefault="00AB1E99" w:rsidP="00AB1E99">
      <w:pPr>
        <w:pStyle w:val="PargrafodaLista"/>
        <w:jc w:val="both"/>
        <w:rPr>
          <w:rFonts w:ascii="Cambria" w:hAnsi="Cambria" w:cs="Arial"/>
          <w:b/>
          <w:bCs/>
          <w:sz w:val="24"/>
        </w:rPr>
      </w:pPr>
      <w:r>
        <w:rPr>
          <w:rFonts w:ascii="Cambria" w:hAnsi="Cambria" w:cs="Arial"/>
          <w:b/>
          <w:bCs/>
          <w:sz w:val="24"/>
        </w:rPr>
        <w:t>Recebimento</w:t>
      </w:r>
    </w:p>
    <w:p w14:paraId="1479ABBE" w14:textId="77777777" w:rsidR="00AB1E99" w:rsidRDefault="00AB1E99" w:rsidP="00AB1E99">
      <w:pPr>
        <w:pStyle w:val="PargrafodaLista"/>
        <w:jc w:val="both"/>
        <w:rPr>
          <w:rFonts w:ascii="Cambria" w:hAnsi="Cambria" w:cs="Arial"/>
          <w:b/>
          <w:bCs/>
          <w:sz w:val="24"/>
        </w:rPr>
      </w:pPr>
    </w:p>
    <w:p w14:paraId="1ABE5E89"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Os bens serão recebidos provisoriamente, de forma sumária, no ato da entrega,</w:t>
      </w:r>
      <w:r>
        <w:t xml:space="preserve"> </w:t>
      </w:r>
      <w:r>
        <w:rPr>
          <w:rFonts w:ascii="Cambria" w:hAnsi="Cambria"/>
          <w:sz w:val="24"/>
        </w:rPr>
        <w:t>juntamente à nota fiscal ou instrumento de cobrança equivalente, pelo(a) responsável pelo acompanhamento e fiscalização do contrato, para efeito de posterior verificação de sua conformidade com as especificações constantes neste Termo de Referência e na proposta.</w:t>
      </w:r>
    </w:p>
    <w:p w14:paraId="143D5E53" w14:textId="77777777" w:rsidR="00AB1E99" w:rsidRDefault="00AB1E99" w:rsidP="00AB1E99">
      <w:pPr>
        <w:pStyle w:val="PargrafodaLista"/>
        <w:ind w:left="1080"/>
        <w:jc w:val="both"/>
        <w:rPr>
          <w:rFonts w:ascii="Cambria" w:hAnsi="Cambria"/>
          <w:sz w:val="24"/>
        </w:rPr>
      </w:pPr>
    </w:p>
    <w:p w14:paraId="1158649B"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Os bens poderão ser rejeitados, no todo ou em parte, quando em desacordo com as especificações constantes neste Termo de Referência e na proposta, devendo ser substituídos no prazo de 05 (cinco) dias, a contar da notificação do contratado, às suas custas, sem prejuízo da aplicação das penalidades.</w:t>
      </w:r>
    </w:p>
    <w:p w14:paraId="0718489B" w14:textId="77777777" w:rsidR="00AB1E99" w:rsidRDefault="00AB1E99" w:rsidP="00AB1E99">
      <w:pPr>
        <w:pStyle w:val="PargrafodaLista"/>
        <w:ind w:left="1080"/>
        <w:jc w:val="both"/>
        <w:rPr>
          <w:rFonts w:ascii="Cambria" w:hAnsi="Cambria"/>
          <w:sz w:val="24"/>
        </w:rPr>
      </w:pPr>
    </w:p>
    <w:p w14:paraId="49A621EC"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 xml:space="preserve">Os bens serão recebidos definitivamente no prazo de até 05 (cinco) dias, a contar do recebimento da nota fiscal ou instrumento de cobrança equivalente pela </w:t>
      </w:r>
      <w:r>
        <w:rPr>
          <w:rFonts w:ascii="Cambria" w:hAnsi="Cambria"/>
          <w:sz w:val="24"/>
        </w:rPr>
        <w:lastRenderedPageBreak/>
        <w:t>Administração, após a verificação da qualidade e quantidade do material e consequente aceitação mediante termo de aceite.</w:t>
      </w:r>
    </w:p>
    <w:p w14:paraId="05703CBF" w14:textId="77777777" w:rsidR="00AB1E99" w:rsidRDefault="00AB1E99" w:rsidP="00AB1E99">
      <w:pPr>
        <w:pStyle w:val="PargrafodaLista"/>
        <w:ind w:left="1080"/>
        <w:jc w:val="both"/>
        <w:rPr>
          <w:rFonts w:ascii="Cambria" w:hAnsi="Cambria"/>
          <w:sz w:val="24"/>
        </w:rPr>
      </w:pPr>
    </w:p>
    <w:p w14:paraId="3DD70EFA" w14:textId="77777777" w:rsidR="00AB1E99" w:rsidRDefault="00AB1E99" w:rsidP="00AB1E99">
      <w:pPr>
        <w:pStyle w:val="PargrafodaLista"/>
        <w:numPr>
          <w:ilvl w:val="2"/>
          <w:numId w:val="14"/>
        </w:numPr>
        <w:suppressAutoHyphens/>
        <w:jc w:val="both"/>
        <w:rPr>
          <w:rFonts w:ascii="Cambria" w:hAnsi="Cambria"/>
          <w:sz w:val="24"/>
        </w:rPr>
      </w:pPr>
      <w:r>
        <w:rPr>
          <w:rFonts w:ascii="Cambria" w:hAnsi="Cambria"/>
          <w:sz w:val="24"/>
        </w:rPr>
        <w:t>Na hipótese de a verificação a que se refere o subitem anterior não ser procedida dentro do prazo fixado, reputar-se-á como realizada, consumando-se o recebimento definitivo no dia do esgotamento do prazo.</w:t>
      </w:r>
    </w:p>
    <w:p w14:paraId="7E66715F" w14:textId="77777777" w:rsidR="00AB1E99" w:rsidRDefault="00AB1E99" w:rsidP="00AB1E99">
      <w:pPr>
        <w:pStyle w:val="PargrafodaLista"/>
        <w:ind w:left="1080"/>
        <w:jc w:val="both"/>
        <w:rPr>
          <w:rFonts w:ascii="Cambria" w:hAnsi="Cambria"/>
          <w:sz w:val="24"/>
        </w:rPr>
      </w:pPr>
    </w:p>
    <w:p w14:paraId="3B184093" w14:textId="77777777" w:rsidR="00AB1E99" w:rsidRDefault="00AB1E99" w:rsidP="00AB1E99">
      <w:pPr>
        <w:pStyle w:val="PargrafodaLista"/>
        <w:numPr>
          <w:ilvl w:val="2"/>
          <w:numId w:val="14"/>
        </w:numPr>
        <w:suppressAutoHyphens/>
        <w:jc w:val="both"/>
        <w:rPr>
          <w:rFonts w:ascii="Cambria" w:hAnsi="Cambria"/>
          <w:sz w:val="24"/>
        </w:rPr>
      </w:pPr>
      <w:r>
        <w:rPr>
          <w:rFonts w:ascii="Cambria" w:hAnsi="Cambria"/>
          <w:sz w:val="24"/>
        </w:rPr>
        <w:t>O prazo para recebimento definitivo poderá ser excepcionalmente prorrogado, de forma justificada, por igual período, quando houver necessidade de diligências para a aferição do atendimento das exigências contratuais.</w:t>
      </w:r>
    </w:p>
    <w:p w14:paraId="2C721302" w14:textId="77777777" w:rsidR="00AB1E99" w:rsidRDefault="00AB1E99" w:rsidP="00AB1E99">
      <w:pPr>
        <w:pStyle w:val="PargrafodaLista"/>
        <w:ind w:left="1134"/>
        <w:jc w:val="both"/>
        <w:rPr>
          <w:rFonts w:ascii="Cambria" w:hAnsi="Cambria"/>
          <w:sz w:val="24"/>
        </w:rPr>
      </w:pPr>
    </w:p>
    <w:p w14:paraId="2F4FF1C5"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Pr>
          <w:rFonts w:ascii="Cambria" w:hAnsi="Cambria"/>
          <w:sz w:val="24"/>
        </w:rPr>
        <w:t>pertine</w:t>
      </w:r>
      <w:proofErr w:type="spellEnd"/>
      <w:r>
        <w:rPr>
          <w:rFonts w:ascii="Cambria" w:hAnsi="Cambria"/>
          <w:sz w:val="24"/>
        </w:rPr>
        <w:t xml:space="preserve"> à parcela incontroversa da execução do objeto, para efeito de liquidação e pagamento.</w:t>
      </w:r>
    </w:p>
    <w:p w14:paraId="28FAD554" w14:textId="77777777" w:rsidR="00AB1E99" w:rsidRDefault="00AB1E99" w:rsidP="00AB1E99">
      <w:pPr>
        <w:pStyle w:val="PargrafodaLista"/>
        <w:ind w:left="1080"/>
        <w:jc w:val="both"/>
        <w:rPr>
          <w:rFonts w:ascii="Cambria" w:hAnsi="Cambria"/>
          <w:sz w:val="24"/>
        </w:rPr>
      </w:pPr>
    </w:p>
    <w:p w14:paraId="39D6CB49"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0418C36" w14:textId="77777777" w:rsidR="00AB1E99" w:rsidRDefault="00AB1E99" w:rsidP="00AB1E99">
      <w:pPr>
        <w:pStyle w:val="PargrafodaLista"/>
        <w:ind w:left="1080"/>
        <w:jc w:val="both"/>
        <w:rPr>
          <w:rFonts w:ascii="Cambria" w:hAnsi="Cambria"/>
          <w:sz w:val="24"/>
        </w:rPr>
      </w:pPr>
    </w:p>
    <w:p w14:paraId="6DAC9B2D" w14:textId="77777777" w:rsidR="00AB1E99" w:rsidRDefault="00AB1E99" w:rsidP="00AB1E99">
      <w:pPr>
        <w:pStyle w:val="PargrafodaLista"/>
        <w:numPr>
          <w:ilvl w:val="1"/>
          <w:numId w:val="14"/>
        </w:numPr>
        <w:suppressAutoHyphens/>
        <w:jc w:val="both"/>
        <w:rPr>
          <w:rFonts w:ascii="Cambria" w:hAnsi="Cambria" w:cs="Arial"/>
          <w:b/>
          <w:bCs/>
          <w:sz w:val="24"/>
        </w:rPr>
      </w:pPr>
      <w:r>
        <w:rPr>
          <w:rFonts w:ascii="Cambria" w:hAnsi="Cambria"/>
          <w:sz w:val="24"/>
        </w:rPr>
        <w:t>O recebimento provisório ou definitivo não excluirá a responsabilidade civil pela solidez e pela segurança do serviço nem a responsabilidade ético-profissional pela perfeita execução do contrato.</w:t>
      </w:r>
    </w:p>
    <w:p w14:paraId="11CA09F5" w14:textId="77777777" w:rsidR="00AB1E99" w:rsidRDefault="00AB1E99" w:rsidP="00AB1E99">
      <w:pPr>
        <w:pStyle w:val="PargrafodaLista"/>
        <w:ind w:left="1080"/>
        <w:jc w:val="both"/>
        <w:rPr>
          <w:rFonts w:ascii="Cambria" w:hAnsi="Cambria" w:cs="Arial"/>
          <w:b/>
          <w:bCs/>
          <w:sz w:val="24"/>
        </w:rPr>
      </w:pPr>
    </w:p>
    <w:p w14:paraId="0EECC091" w14:textId="77777777" w:rsidR="00AB1E99" w:rsidRDefault="00AB1E99" w:rsidP="00AB1E99">
      <w:pPr>
        <w:pStyle w:val="PargrafodaLista"/>
        <w:jc w:val="both"/>
        <w:rPr>
          <w:rFonts w:ascii="Cambria" w:hAnsi="Cambria" w:cs="Arial"/>
          <w:b/>
          <w:bCs/>
          <w:sz w:val="24"/>
        </w:rPr>
      </w:pPr>
      <w:r>
        <w:rPr>
          <w:rFonts w:ascii="Cambria" w:hAnsi="Cambria" w:cs="Arial"/>
          <w:b/>
          <w:bCs/>
          <w:sz w:val="24"/>
        </w:rPr>
        <w:t>Liquidação</w:t>
      </w:r>
    </w:p>
    <w:p w14:paraId="2BA435DF" w14:textId="77777777" w:rsidR="00AB1E99" w:rsidRDefault="00AB1E99" w:rsidP="00AB1E99">
      <w:pPr>
        <w:pStyle w:val="PargrafodaLista"/>
        <w:ind w:left="1080"/>
        <w:jc w:val="both"/>
        <w:rPr>
          <w:rFonts w:ascii="Cambria" w:hAnsi="Cambria" w:cs="Arial"/>
          <w:b/>
          <w:bCs/>
          <w:sz w:val="24"/>
        </w:rPr>
      </w:pPr>
    </w:p>
    <w:p w14:paraId="55B37285"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Recebida a Nota Fiscal ou documento de cobrança equivalente, correrá o prazo de 10 (dez) dias úteis para fins de liquidação, na forma desta seção, prorrogáveis por igual período.</w:t>
      </w:r>
    </w:p>
    <w:p w14:paraId="603D2F3B" w14:textId="77777777" w:rsidR="00AB1E99" w:rsidRDefault="00AB1E99" w:rsidP="00AB1E99">
      <w:pPr>
        <w:pStyle w:val="PargrafodaLista"/>
        <w:ind w:left="1080"/>
        <w:jc w:val="both"/>
        <w:rPr>
          <w:rFonts w:ascii="Cambria" w:hAnsi="Cambria"/>
          <w:sz w:val="24"/>
        </w:rPr>
      </w:pPr>
    </w:p>
    <w:p w14:paraId="2649DF40"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7B06548A" w14:textId="77777777" w:rsidR="00AB1E99" w:rsidRDefault="00AB1E99" w:rsidP="00AB1E99">
      <w:pPr>
        <w:pStyle w:val="PargrafodaLista"/>
        <w:ind w:left="1080"/>
        <w:jc w:val="both"/>
        <w:rPr>
          <w:rFonts w:ascii="Cambria" w:hAnsi="Cambria"/>
          <w:sz w:val="24"/>
        </w:rPr>
      </w:pPr>
    </w:p>
    <w:p w14:paraId="3CE63E79"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 xml:space="preserve"> Para fins de liquidação, o setor competente deverá verificar se a nota fiscal ou instrumento de cobrança equivalente apresentado expressa os elementos necessários e essenciais do documento, tais como:</w:t>
      </w:r>
    </w:p>
    <w:p w14:paraId="67F78A09" w14:textId="77777777" w:rsidR="00AB1E99" w:rsidRDefault="00AB1E99" w:rsidP="00AB1E99">
      <w:pPr>
        <w:pStyle w:val="PargrafodaLista"/>
        <w:ind w:left="1080"/>
        <w:jc w:val="both"/>
        <w:rPr>
          <w:rFonts w:ascii="Cambria" w:hAnsi="Cambria"/>
          <w:sz w:val="24"/>
        </w:rPr>
      </w:pPr>
    </w:p>
    <w:p w14:paraId="1E77728F" w14:textId="77777777" w:rsidR="00AB1E99" w:rsidRDefault="00AB1E99" w:rsidP="00AB1E99">
      <w:pPr>
        <w:pStyle w:val="PargrafodaLista"/>
        <w:ind w:left="1080"/>
        <w:jc w:val="both"/>
        <w:rPr>
          <w:rFonts w:ascii="Cambria" w:hAnsi="Cambria"/>
          <w:sz w:val="24"/>
        </w:rPr>
      </w:pPr>
      <w:r>
        <w:rPr>
          <w:rFonts w:ascii="Cambria" w:hAnsi="Cambria"/>
          <w:sz w:val="24"/>
        </w:rPr>
        <w:t>a) o prazo de validade;</w:t>
      </w:r>
    </w:p>
    <w:p w14:paraId="67729204" w14:textId="77777777" w:rsidR="00AB1E99" w:rsidRDefault="00AB1E99" w:rsidP="00AB1E99">
      <w:pPr>
        <w:pStyle w:val="PargrafodaLista"/>
        <w:ind w:left="1080"/>
        <w:jc w:val="both"/>
        <w:rPr>
          <w:rFonts w:ascii="Cambria" w:hAnsi="Cambria"/>
          <w:sz w:val="24"/>
        </w:rPr>
      </w:pPr>
      <w:r>
        <w:rPr>
          <w:rFonts w:ascii="Cambria" w:hAnsi="Cambria"/>
          <w:sz w:val="24"/>
        </w:rPr>
        <w:t>b) a data da emissão;</w:t>
      </w:r>
    </w:p>
    <w:p w14:paraId="31589AE4" w14:textId="77777777" w:rsidR="00AB1E99" w:rsidRDefault="00AB1E99" w:rsidP="00AB1E99">
      <w:pPr>
        <w:pStyle w:val="PargrafodaLista"/>
        <w:ind w:left="1080"/>
        <w:jc w:val="both"/>
        <w:rPr>
          <w:rFonts w:ascii="Cambria" w:hAnsi="Cambria"/>
          <w:sz w:val="24"/>
        </w:rPr>
      </w:pPr>
      <w:r>
        <w:rPr>
          <w:rFonts w:ascii="Cambria" w:hAnsi="Cambria"/>
          <w:sz w:val="24"/>
        </w:rPr>
        <w:lastRenderedPageBreak/>
        <w:t>c) os dados do contrato e do órgão contratante;</w:t>
      </w:r>
    </w:p>
    <w:p w14:paraId="2F3AE4D6" w14:textId="77777777" w:rsidR="00AB1E99" w:rsidRDefault="00AB1E99" w:rsidP="00AB1E99">
      <w:pPr>
        <w:pStyle w:val="PargrafodaLista"/>
        <w:ind w:left="1080"/>
        <w:jc w:val="both"/>
        <w:rPr>
          <w:rFonts w:ascii="Cambria" w:hAnsi="Cambria"/>
          <w:sz w:val="24"/>
        </w:rPr>
      </w:pPr>
      <w:r>
        <w:rPr>
          <w:rFonts w:ascii="Cambria" w:hAnsi="Cambria"/>
          <w:sz w:val="24"/>
        </w:rPr>
        <w:t>d) o período respectivo de execução do contrato;</w:t>
      </w:r>
    </w:p>
    <w:p w14:paraId="0169AE94" w14:textId="77777777" w:rsidR="00AB1E99" w:rsidRDefault="00AB1E99" w:rsidP="00AB1E99">
      <w:pPr>
        <w:pStyle w:val="PargrafodaLista"/>
        <w:ind w:left="1080"/>
        <w:jc w:val="both"/>
        <w:rPr>
          <w:rFonts w:ascii="Cambria" w:hAnsi="Cambria"/>
          <w:sz w:val="24"/>
        </w:rPr>
      </w:pPr>
      <w:r>
        <w:rPr>
          <w:rFonts w:ascii="Cambria" w:hAnsi="Cambria"/>
          <w:sz w:val="24"/>
        </w:rPr>
        <w:t>e) o valor a pagar; e</w:t>
      </w:r>
    </w:p>
    <w:p w14:paraId="4E5B0628" w14:textId="77777777" w:rsidR="00AB1E99" w:rsidRDefault="00AB1E99" w:rsidP="00AB1E99">
      <w:pPr>
        <w:pStyle w:val="PargrafodaLista"/>
        <w:ind w:left="1080"/>
        <w:jc w:val="both"/>
        <w:rPr>
          <w:rFonts w:ascii="Cambria" w:hAnsi="Cambria"/>
          <w:sz w:val="24"/>
        </w:rPr>
      </w:pPr>
      <w:r>
        <w:rPr>
          <w:rFonts w:ascii="Cambria" w:hAnsi="Cambria"/>
          <w:sz w:val="24"/>
        </w:rPr>
        <w:t>f) eventual destaque do valor de retenções tributárias cabíveis.</w:t>
      </w:r>
    </w:p>
    <w:p w14:paraId="150814B0" w14:textId="77777777" w:rsidR="00AB1E99" w:rsidRDefault="00AB1E99" w:rsidP="00AB1E99">
      <w:pPr>
        <w:pStyle w:val="PargrafodaLista"/>
        <w:ind w:left="1080"/>
        <w:jc w:val="both"/>
        <w:rPr>
          <w:rFonts w:ascii="Cambria" w:hAnsi="Cambria"/>
          <w:sz w:val="24"/>
        </w:rPr>
      </w:pPr>
    </w:p>
    <w:p w14:paraId="720E4EF2"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9F77DCC" w14:textId="77777777" w:rsidR="00AB1E99" w:rsidRDefault="00AB1E99" w:rsidP="00AB1E99">
      <w:pPr>
        <w:pStyle w:val="PargrafodaLista"/>
        <w:ind w:left="1080"/>
        <w:jc w:val="both"/>
        <w:rPr>
          <w:rFonts w:ascii="Cambria" w:hAnsi="Cambria"/>
          <w:sz w:val="24"/>
        </w:rPr>
      </w:pPr>
    </w:p>
    <w:p w14:paraId="16A1B389"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547139A1" w14:textId="77777777" w:rsidR="00AB1E99" w:rsidRDefault="00AB1E99" w:rsidP="00AB1E99">
      <w:pPr>
        <w:pStyle w:val="PargrafodaLista"/>
        <w:ind w:left="1080"/>
        <w:jc w:val="both"/>
        <w:rPr>
          <w:rFonts w:ascii="Cambria" w:hAnsi="Cambria"/>
          <w:sz w:val="24"/>
        </w:rPr>
      </w:pPr>
    </w:p>
    <w:p w14:paraId="16BCAB6F"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F0981E9" w14:textId="77777777" w:rsidR="00AB1E99" w:rsidRDefault="00AB1E99" w:rsidP="00AB1E99">
      <w:pPr>
        <w:pStyle w:val="PargrafodaLista"/>
        <w:ind w:left="1080"/>
        <w:jc w:val="both"/>
        <w:rPr>
          <w:rFonts w:ascii="Cambria" w:hAnsi="Cambria"/>
          <w:sz w:val="24"/>
        </w:rPr>
      </w:pPr>
    </w:p>
    <w:p w14:paraId="0AC9B784"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91FDB2" w14:textId="77777777" w:rsidR="00AB1E99" w:rsidRDefault="00AB1E99" w:rsidP="00AB1E99">
      <w:pPr>
        <w:pStyle w:val="PargrafodaLista"/>
        <w:ind w:left="1080"/>
        <w:jc w:val="both"/>
        <w:rPr>
          <w:rFonts w:ascii="Cambria" w:hAnsi="Cambria" w:cs="Arial"/>
          <w:sz w:val="24"/>
        </w:rPr>
      </w:pPr>
    </w:p>
    <w:p w14:paraId="36BE7F17"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51E5EB6" w14:textId="77777777" w:rsidR="00AB1E99" w:rsidRDefault="00AB1E99" w:rsidP="00AB1E99">
      <w:pPr>
        <w:pStyle w:val="PargrafodaLista"/>
        <w:ind w:left="1080"/>
        <w:jc w:val="both"/>
        <w:rPr>
          <w:rFonts w:ascii="Cambria" w:hAnsi="Cambria" w:cs="Arial"/>
          <w:sz w:val="24"/>
        </w:rPr>
      </w:pPr>
    </w:p>
    <w:p w14:paraId="39243F4A"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Persistindo a irregularidade, o contratante deverá adotar as medidas necessárias à rescisão contratual nos autos do processo administrativo correspondente, assegurada ao contratado a ampla defesa.</w:t>
      </w:r>
    </w:p>
    <w:p w14:paraId="3E9CC530" w14:textId="77777777" w:rsidR="00AB1E99" w:rsidRDefault="00AB1E99" w:rsidP="00AB1E99">
      <w:pPr>
        <w:pStyle w:val="PargrafodaLista"/>
        <w:ind w:left="1080"/>
        <w:jc w:val="both"/>
        <w:rPr>
          <w:rFonts w:ascii="Cambria" w:hAnsi="Cambria" w:cs="Arial"/>
          <w:sz w:val="24"/>
        </w:rPr>
      </w:pPr>
    </w:p>
    <w:p w14:paraId="1F458AF8"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Havendo a efetiva execução do objeto, os pagamentos serão realizados normalmente, até que se decida pela rescisão do contrato, caso o contratado não regularize sua situação junto ao SICAF.</w:t>
      </w:r>
    </w:p>
    <w:p w14:paraId="49F11F57" w14:textId="77777777" w:rsidR="00AB1E99" w:rsidRDefault="00AB1E99" w:rsidP="00AB1E99">
      <w:pPr>
        <w:pStyle w:val="PargrafodaLista"/>
        <w:ind w:left="1080"/>
        <w:jc w:val="both"/>
        <w:rPr>
          <w:rFonts w:ascii="Cambria" w:hAnsi="Cambria" w:cs="Arial"/>
          <w:b/>
          <w:bCs/>
          <w:sz w:val="24"/>
        </w:rPr>
      </w:pPr>
    </w:p>
    <w:p w14:paraId="424C1EE0" w14:textId="77777777" w:rsidR="00AB1E99" w:rsidRDefault="00AB1E99" w:rsidP="00AB1E99">
      <w:pPr>
        <w:pStyle w:val="PargrafodaLista"/>
        <w:ind w:left="1080"/>
        <w:jc w:val="both"/>
        <w:rPr>
          <w:rFonts w:ascii="Cambria" w:hAnsi="Cambria" w:cs="Arial"/>
          <w:b/>
          <w:bCs/>
          <w:sz w:val="24"/>
        </w:rPr>
      </w:pPr>
      <w:r>
        <w:rPr>
          <w:rFonts w:ascii="Cambria" w:hAnsi="Cambria" w:cs="Arial"/>
          <w:b/>
          <w:bCs/>
          <w:sz w:val="24"/>
        </w:rPr>
        <w:t>Prazo de pagamento</w:t>
      </w:r>
    </w:p>
    <w:p w14:paraId="7D496225" w14:textId="77777777" w:rsidR="00AB1E99" w:rsidRDefault="00AB1E99" w:rsidP="00AB1E99">
      <w:pPr>
        <w:pStyle w:val="PargrafodaLista"/>
        <w:ind w:left="1080"/>
        <w:jc w:val="both"/>
        <w:rPr>
          <w:rFonts w:ascii="Cambria" w:hAnsi="Cambria" w:cs="Arial"/>
          <w:sz w:val="24"/>
        </w:rPr>
      </w:pPr>
    </w:p>
    <w:p w14:paraId="03471F6E"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lastRenderedPageBreak/>
        <w:t>O pagamento será efetuado no prazo de até 10 (dez) dias úteis contados da finalização da liquidação da despesa, conforme seção anterior.</w:t>
      </w:r>
    </w:p>
    <w:p w14:paraId="5A8D6759" w14:textId="77777777" w:rsidR="00AB1E99" w:rsidRDefault="00AB1E99" w:rsidP="00AB1E99">
      <w:pPr>
        <w:pStyle w:val="PargrafodaLista"/>
        <w:ind w:left="1080"/>
        <w:jc w:val="both"/>
        <w:rPr>
          <w:rFonts w:ascii="Cambria" w:hAnsi="Cambria" w:cs="Arial"/>
          <w:sz w:val="24"/>
        </w:rPr>
      </w:pPr>
    </w:p>
    <w:p w14:paraId="7DC29780" w14:textId="057ED885"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 xml:space="preserve">No caso de atraso pelo Contratante, os valores devidos ao contratado serão atualizados monetariamente entre o termo final do prazo de pagamento até a data de sua efetiva realização, mediante aplicação do índice </w:t>
      </w:r>
      <w:r w:rsidR="00945FFE">
        <w:rPr>
          <w:rFonts w:ascii="Cambria" w:hAnsi="Cambria" w:cs="Arial"/>
          <w:sz w:val="24"/>
        </w:rPr>
        <w:t>IPCA</w:t>
      </w:r>
      <w:r>
        <w:rPr>
          <w:rFonts w:ascii="Cambria" w:hAnsi="Cambria" w:cs="Arial"/>
          <w:sz w:val="24"/>
        </w:rPr>
        <w:t xml:space="preserve"> de correção monetária.  </w:t>
      </w:r>
    </w:p>
    <w:p w14:paraId="2D3AF5FF" w14:textId="77777777" w:rsidR="00AB1E99" w:rsidRDefault="00AB1E99" w:rsidP="00AB1E99">
      <w:pPr>
        <w:pStyle w:val="PargrafodaLista"/>
        <w:ind w:left="1080"/>
        <w:jc w:val="both"/>
        <w:rPr>
          <w:rFonts w:ascii="Cambria" w:hAnsi="Cambria" w:cs="Arial"/>
          <w:b/>
          <w:bCs/>
          <w:sz w:val="24"/>
        </w:rPr>
      </w:pPr>
    </w:p>
    <w:p w14:paraId="49FC1213" w14:textId="77777777" w:rsidR="00AB1E99" w:rsidRDefault="00AB1E99" w:rsidP="00AB1E99">
      <w:pPr>
        <w:pStyle w:val="PargrafodaLista"/>
        <w:numPr>
          <w:ilvl w:val="1"/>
          <w:numId w:val="14"/>
        </w:numPr>
        <w:suppressAutoHyphens/>
        <w:jc w:val="both"/>
        <w:rPr>
          <w:rFonts w:ascii="Cambria" w:hAnsi="Cambria" w:cs="Arial"/>
          <w:b/>
          <w:bCs/>
          <w:sz w:val="24"/>
        </w:rPr>
      </w:pPr>
      <w:r>
        <w:rPr>
          <w:rFonts w:ascii="Cambria" w:hAnsi="Cambria" w:cs="Arial"/>
          <w:b/>
          <w:bCs/>
          <w:sz w:val="24"/>
        </w:rPr>
        <w:t>Forma de pagamento</w:t>
      </w:r>
    </w:p>
    <w:p w14:paraId="664E45F5" w14:textId="77777777" w:rsidR="00AB1E99" w:rsidRDefault="00AB1E99" w:rsidP="00AB1E99">
      <w:pPr>
        <w:pStyle w:val="PargrafodaLista"/>
        <w:ind w:left="1080"/>
        <w:jc w:val="both"/>
        <w:rPr>
          <w:rFonts w:ascii="Cambria" w:hAnsi="Cambria" w:cs="Arial"/>
          <w:sz w:val="24"/>
        </w:rPr>
      </w:pPr>
    </w:p>
    <w:p w14:paraId="0648782E" w14:textId="77777777" w:rsidR="00945FFE" w:rsidRPr="00945FFE" w:rsidRDefault="00945FFE" w:rsidP="00945FFE">
      <w:pPr>
        <w:pStyle w:val="PargrafodaLista"/>
        <w:numPr>
          <w:ilvl w:val="2"/>
          <w:numId w:val="46"/>
        </w:numPr>
        <w:rPr>
          <w:rFonts w:ascii="Cambria" w:hAnsi="Cambria" w:cs="Arial"/>
          <w:sz w:val="24"/>
        </w:rPr>
      </w:pPr>
      <w:r w:rsidRPr="00945FFE">
        <w:rPr>
          <w:rFonts w:ascii="Cambria" w:hAnsi="Cambria" w:cs="Arial"/>
          <w:sz w:val="24"/>
        </w:rPr>
        <w:t>O pagamento será realizado por meio de ordem bancária, para crédito em banco, agência e conta corrente indicados pelo contratado, ou por outro meio previsto na legislação vigente, sendo considerada como data do pagamento o dia em que constar como emitida a ordem bancária para pagamento.</w:t>
      </w:r>
    </w:p>
    <w:p w14:paraId="6FB1649A" w14:textId="77777777" w:rsidR="00AB1E99" w:rsidRDefault="00AB1E99" w:rsidP="00AB1E99">
      <w:pPr>
        <w:pStyle w:val="PargrafodaLista"/>
        <w:ind w:left="1080"/>
        <w:jc w:val="both"/>
        <w:rPr>
          <w:rFonts w:ascii="Cambria" w:hAnsi="Cambria" w:cs="Arial"/>
          <w:sz w:val="24"/>
        </w:rPr>
      </w:pPr>
    </w:p>
    <w:p w14:paraId="036D6441"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Será considerada data do pagamento o dia em que constar como emitida a ordem bancária para pagamento.</w:t>
      </w:r>
    </w:p>
    <w:p w14:paraId="16ABD247" w14:textId="77777777" w:rsidR="00AB1E99" w:rsidRDefault="00AB1E99" w:rsidP="00AB1E99">
      <w:pPr>
        <w:pStyle w:val="PargrafodaLista"/>
        <w:ind w:left="1080"/>
        <w:jc w:val="both"/>
        <w:rPr>
          <w:rFonts w:ascii="Cambria" w:hAnsi="Cambria" w:cs="Arial"/>
          <w:sz w:val="24"/>
        </w:rPr>
      </w:pPr>
    </w:p>
    <w:p w14:paraId="58AEBE44"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Quando do pagamento, será efetuada a retenção tributária prevista na legislação aplicável.</w:t>
      </w:r>
    </w:p>
    <w:p w14:paraId="42C613B0" w14:textId="77777777" w:rsidR="00AB1E99" w:rsidRDefault="00AB1E99" w:rsidP="00AB1E99">
      <w:pPr>
        <w:pStyle w:val="PargrafodaLista"/>
        <w:ind w:left="1080"/>
        <w:jc w:val="both"/>
        <w:rPr>
          <w:rFonts w:ascii="Cambria" w:hAnsi="Cambria" w:cs="Arial"/>
          <w:sz w:val="24"/>
        </w:rPr>
      </w:pPr>
    </w:p>
    <w:p w14:paraId="43EE30BD"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 xml:space="preserve">Independentemente do percentual de tributo inserido na planilha, quando houver, serão retidos na fonte, quando da realização do pagamento, os percentuais estabelecidos na legislação vigente. </w:t>
      </w:r>
    </w:p>
    <w:p w14:paraId="23D0886C" w14:textId="77777777" w:rsidR="00AB1E99" w:rsidRDefault="00AB1E99" w:rsidP="00AB1E99">
      <w:pPr>
        <w:pStyle w:val="PargrafodaLista"/>
        <w:ind w:left="1080"/>
        <w:jc w:val="both"/>
        <w:rPr>
          <w:rFonts w:ascii="Cambria" w:hAnsi="Cambria" w:cs="Arial"/>
          <w:sz w:val="24"/>
        </w:rPr>
      </w:pPr>
    </w:p>
    <w:p w14:paraId="120E4ED6"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542A997" w14:textId="35B62933" w:rsidR="00501768" w:rsidRPr="00FA5033" w:rsidRDefault="00501768" w:rsidP="00AB1E99">
      <w:pPr>
        <w:pStyle w:val="PargrafodaLista"/>
        <w:ind w:left="1512"/>
        <w:jc w:val="both"/>
        <w:rPr>
          <w:rFonts w:ascii="Times New Roman" w:hAnsi="Times New Roman" w:cs="Times New Roman"/>
          <w:sz w:val="24"/>
        </w:rPr>
      </w:pPr>
      <w:r w:rsidRPr="00FA5033">
        <w:rPr>
          <w:rFonts w:ascii="Times New Roman" w:hAnsi="Times New Roman" w:cs="Times New Roman"/>
          <w:sz w:val="24"/>
        </w:rPr>
        <w:tab/>
      </w:r>
    </w:p>
    <w:p w14:paraId="4970FE6A" w14:textId="77777777" w:rsidR="00501768" w:rsidRPr="00FA5033" w:rsidRDefault="00501768" w:rsidP="00501768">
      <w:pPr>
        <w:pStyle w:val="Ttulo1"/>
        <w:numPr>
          <w:ilvl w:val="0"/>
          <w:numId w:val="14"/>
        </w:numPr>
        <w:jc w:val="both"/>
        <w:rPr>
          <w:rFonts w:ascii="Times New Roman" w:hAnsi="Times New Roman" w:cs="Times New Roman"/>
          <w:b/>
          <w:bCs/>
          <w:color w:val="auto"/>
          <w:sz w:val="24"/>
          <w:szCs w:val="24"/>
        </w:rPr>
      </w:pPr>
      <w:bookmarkStart w:id="6" w:name="_Toc113355404"/>
      <w:bookmarkStart w:id="7" w:name="_Toc115338849"/>
      <w:bookmarkEnd w:id="5"/>
      <w:r w:rsidRPr="00FA5033">
        <w:rPr>
          <w:rFonts w:ascii="Times New Roman" w:hAnsi="Times New Roman" w:cs="Times New Roman"/>
          <w:b/>
          <w:bCs/>
          <w:color w:val="auto"/>
          <w:sz w:val="24"/>
          <w:szCs w:val="24"/>
        </w:rPr>
        <w:t xml:space="preserve">DA FORMA E CRITÉRIOS DE SELEÇÃO DO FORNECEDOR </w:t>
      </w:r>
    </w:p>
    <w:p w14:paraId="0EDD0C51" w14:textId="77777777" w:rsidR="00501768" w:rsidRPr="00FA5033" w:rsidRDefault="00501768" w:rsidP="00501768">
      <w:pPr>
        <w:rPr>
          <w:rFonts w:ascii="Times New Roman" w:hAnsi="Times New Roman" w:cs="Times New Roman"/>
          <w:sz w:val="24"/>
        </w:rPr>
      </w:pPr>
    </w:p>
    <w:p w14:paraId="3FDF1784"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 fornecedor será selecionado por meio da realização de procedimento de DISPENSA FÍSICA com fundamento na Lei n° 14.133, de 2021, que culminará com a seleção da proposta condizente com os valores de mercado mais vantajosa para a Administração.</w:t>
      </w:r>
    </w:p>
    <w:p w14:paraId="4C604F0F" w14:textId="77777777" w:rsidR="00945FFE" w:rsidRDefault="00945FFE" w:rsidP="00945FFE">
      <w:pPr>
        <w:pStyle w:val="PargrafodaLista"/>
        <w:suppressAutoHyphens/>
        <w:ind w:left="1512"/>
        <w:jc w:val="both"/>
        <w:rPr>
          <w:rFonts w:ascii="Cambria" w:hAnsi="Cambria"/>
          <w:sz w:val="24"/>
        </w:rPr>
      </w:pPr>
    </w:p>
    <w:p w14:paraId="724AAF4E" w14:textId="39B621C8" w:rsidR="00945FFE" w:rsidRPr="00945FFE" w:rsidRDefault="00945FFE" w:rsidP="00945FFE">
      <w:pPr>
        <w:pStyle w:val="PargrafodaLista"/>
        <w:numPr>
          <w:ilvl w:val="1"/>
          <w:numId w:val="14"/>
        </w:numPr>
        <w:jc w:val="both"/>
        <w:rPr>
          <w:rFonts w:ascii="Times New Roman" w:hAnsi="Times New Roman" w:cs="Times New Roman"/>
          <w:sz w:val="24"/>
        </w:rPr>
      </w:pPr>
      <w:r w:rsidRPr="00945FFE">
        <w:rPr>
          <w:rFonts w:ascii="Times New Roman" w:hAnsi="Times New Roman" w:cs="Times New Roman"/>
          <w:sz w:val="24"/>
        </w:rPr>
        <w:t xml:space="preserve">A habilitação do fornecedor poderá ser verificada por meio do SICAF, nos documentos por ele abrangidos, ou ser solicitados quaisquer documentos constantes do Anexo </w:t>
      </w:r>
      <w:r>
        <w:rPr>
          <w:rFonts w:ascii="Times New Roman" w:hAnsi="Times New Roman" w:cs="Times New Roman"/>
          <w:sz w:val="24"/>
        </w:rPr>
        <w:t>I</w:t>
      </w:r>
      <w:r w:rsidRPr="00945FFE">
        <w:rPr>
          <w:rFonts w:ascii="Times New Roman" w:hAnsi="Times New Roman" w:cs="Times New Roman"/>
          <w:sz w:val="24"/>
        </w:rPr>
        <w:t xml:space="preserve"> do aviso de Contratação Direta, se necessário;</w:t>
      </w:r>
    </w:p>
    <w:p w14:paraId="363426C4" w14:textId="77777777" w:rsidR="00945FFE" w:rsidRPr="00945FFE" w:rsidRDefault="00945FFE" w:rsidP="00945FFE">
      <w:pPr>
        <w:pStyle w:val="PargrafodaLista"/>
        <w:ind w:left="1512"/>
        <w:jc w:val="both"/>
        <w:rPr>
          <w:rFonts w:ascii="Times New Roman" w:hAnsi="Times New Roman" w:cs="Times New Roman"/>
          <w:sz w:val="24"/>
        </w:rPr>
      </w:pPr>
    </w:p>
    <w:p w14:paraId="09C0088B" w14:textId="77777777" w:rsidR="00945FFE" w:rsidRPr="00945FFE" w:rsidRDefault="00945FFE" w:rsidP="00945FFE">
      <w:pPr>
        <w:pStyle w:val="PargrafodaLista"/>
        <w:numPr>
          <w:ilvl w:val="1"/>
          <w:numId w:val="14"/>
        </w:numPr>
        <w:jc w:val="both"/>
        <w:rPr>
          <w:rFonts w:ascii="Times New Roman" w:hAnsi="Times New Roman" w:cs="Times New Roman"/>
          <w:sz w:val="24"/>
        </w:rPr>
      </w:pPr>
      <w:r w:rsidRPr="00945FFE">
        <w:rPr>
          <w:rFonts w:ascii="Times New Roman" w:hAnsi="Times New Roman" w:cs="Times New Roman"/>
          <w:sz w:val="24"/>
        </w:rPr>
        <w:lastRenderedPageBreak/>
        <w:t xml:space="preserve"> É dever do fornecedor atualizar previamente as comprovações constantes do </w:t>
      </w:r>
      <w:proofErr w:type="spellStart"/>
      <w:r w:rsidRPr="00945FFE">
        <w:rPr>
          <w:rFonts w:ascii="Times New Roman" w:hAnsi="Times New Roman" w:cs="Times New Roman"/>
          <w:sz w:val="24"/>
        </w:rPr>
        <w:t>Sicaf</w:t>
      </w:r>
      <w:proofErr w:type="spellEnd"/>
      <w:r w:rsidRPr="00945FFE">
        <w:rPr>
          <w:rFonts w:ascii="Times New Roman" w:hAnsi="Times New Roman" w:cs="Times New Roman"/>
          <w:sz w:val="24"/>
        </w:rPr>
        <w:t xml:space="preserve"> para que estejam vigentes na data da abertura da sessão pública, ou encaminhar, quando solicitado, a respectiva documentação atualizada;</w:t>
      </w:r>
    </w:p>
    <w:p w14:paraId="27148015" w14:textId="77777777" w:rsidR="00945FFE" w:rsidRPr="00945FFE" w:rsidRDefault="00945FFE" w:rsidP="00945FFE">
      <w:pPr>
        <w:pStyle w:val="PargrafodaLista"/>
        <w:ind w:left="1512"/>
        <w:jc w:val="both"/>
        <w:rPr>
          <w:rFonts w:ascii="Times New Roman" w:hAnsi="Times New Roman" w:cs="Times New Roman"/>
          <w:sz w:val="24"/>
        </w:rPr>
      </w:pPr>
    </w:p>
    <w:p w14:paraId="58827953" w14:textId="77777777" w:rsidR="00945FFE" w:rsidRDefault="00945FFE" w:rsidP="00945FFE">
      <w:pPr>
        <w:pStyle w:val="PargrafodaLista"/>
        <w:numPr>
          <w:ilvl w:val="1"/>
          <w:numId w:val="14"/>
        </w:numPr>
        <w:jc w:val="both"/>
        <w:rPr>
          <w:rFonts w:ascii="Times New Roman" w:hAnsi="Times New Roman" w:cs="Times New Roman"/>
          <w:sz w:val="24"/>
        </w:rPr>
      </w:pPr>
      <w:r w:rsidRPr="00945FFE">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Pr="00945FFE">
        <w:rPr>
          <w:rFonts w:ascii="Times New Roman" w:hAnsi="Times New Roman" w:cs="Times New Roman"/>
          <w:sz w:val="24"/>
        </w:rPr>
        <w:t>ões</w:t>
      </w:r>
      <w:proofErr w:type="spellEnd"/>
      <w:r w:rsidRPr="00945FFE">
        <w:rPr>
          <w:rFonts w:ascii="Times New Roman" w:hAnsi="Times New Roman" w:cs="Times New Roman"/>
          <w:sz w:val="24"/>
        </w:rPr>
        <w:t>) válida(s).</w:t>
      </w:r>
    </w:p>
    <w:p w14:paraId="0E96A8C6" w14:textId="77777777" w:rsidR="00945FFE" w:rsidRPr="00945FFE" w:rsidRDefault="00945FFE" w:rsidP="00945FFE">
      <w:pPr>
        <w:jc w:val="both"/>
        <w:rPr>
          <w:rFonts w:ascii="Times New Roman" w:hAnsi="Times New Roman" w:cs="Times New Roman"/>
          <w:sz w:val="24"/>
        </w:rPr>
      </w:pPr>
    </w:p>
    <w:p w14:paraId="35BBFCAF" w14:textId="78499C6C" w:rsidR="00501768" w:rsidRPr="00FA5033" w:rsidRDefault="00501768" w:rsidP="00501768">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07D990E2" w14:textId="77777777" w:rsidR="00501768" w:rsidRPr="00FA5033" w:rsidRDefault="00501768" w:rsidP="00501768">
      <w:pPr>
        <w:pStyle w:val="PargrafodaLista"/>
        <w:ind w:left="1512"/>
        <w:jc w:val="both"/>
        <w:rPr>
          <w:rFonts w:ascii="Times New Roman" w:hAnsi="Times New Roman" w:cs="Times New Roman"/>
          <w:sz w:val="24"/>
        </w:rPr>
      </w:pPr>
    </w:p>
    <w:p w14:paraId="4097D045" w14:textId="77777777" w:rsidR="00501768" w:rsidRPr="00FA5033" w:rsidRDefault="00501768" w:rsidP="00501768">
      <w:pPr>
        <w:pStyle w:val="PargrafodaLista"/>
        <w:numPr>
          <w:ilvl w:val="0"/>
          <w:numId w:val="16"/>
        </w:numPr>
        <w:jc w:val="both"/>
        <w:rPr>
          <w:rFonts w:ascii="Times New Roman" w:hAnsi="Times New Roman" w:cs="Times New Roman"/>
          <w:sz w:val="24"/>
        </w:rPr>
      </w:pPr>
      <w:r w:rsidRPr="00FA5033">
        <w:rPr>
          <w:rFonts w:ascii="Times New Roman" w:hAnsi="Times New Roman" w:cs="Times New Roman"/>
          <w:sz w:val="24"/>
        </w:rPr>
        <w:t>Sistema de Cadastramento Unificado de Fornecedores (</w:t>
      </w:r>
      <w:proofErr w:type="spellStart"/>
      <w:r w:rsidRPr="00FA5033">
        <w:rPr>
          <w:rFonts w:ascii="Times New Roman" w:hAnsi="Times New Roman" w:cs="Times New Roman"/>
          <w:sz w:val="24"/>
        </w:rPr>
        <w:t>Sicaf</w:t>
      </w:r>
      <w:proofErr w:type="spellEnd"/>
      <w:r w:rsidRPr="00FA5033">
        <w:rPr>
          <w:rFonts w:ascii="Times New Roman" w:hAnsi="Times New Roman" w:cs="Times New Roman"/>
          <w:sz w:val="24"/>
        </w:rPr>
        <w:t>);</w:t>
      </w:r>
    </w:p>
    <w:p w14:paraId="1B1DBA50" w14:textId="77777777" w:rsidR="00501768" w:rsidRPr="00FA5033" w:rsidRDefault="00501768" w:rsidP="00501768">
      <w:pPr>
        <w:pStyle w:val="PargrafodaLista"/>
        <w:ind w:left="1872"/>
        <w:jc w:val="both"/>
        <w:rPr>
          <w:rFonts w:ascii="Times New Roman" w:hAnsi="Times New Roman" w:cs="Times New Roman"/>
          <w:sz w:val="24"/>
        </w:rPr>
      </w:pPr>
    </w:p>
    <w:p w14:paraId="5E816155" w14:textId="77777777" w:rsidR="00501768" w:rsidRPr="00FA5033" w:rsidRDefault="00501768" w:rsidP="00501768">
      <w:pPr>
        <w:pStyle w:val="PargrafodaLista"/>
        <w:numPr>
          <w:ilvl w:val="0"/>
          <w:numId w:val="16"/>
        </w:numPr>
        <w:jc w:val="both"/>
        <w:rPr>
          <w:rFonts w:ascii="Times New Roman" w:hAnsi="Times New Roman" w:cs="Times New Roman"/>
          <w:sz w:val="24"/>
        </w:rPr>
      </w:pPr>
      <w:r w:rsidRPr="00FA5033">
        <w:rPr>
          <w:rFonts w:ascii="Times New Roman" w:hAnsi="Times New Roman" w:cs="Times New Roman"/>
          <w:sz w:val="24"/>
        </w:rPr>
        <w:t xml:space="preserve">Cadastro Nacional de Empresas Inidôneas e Suspensas (CEIS), mantido pela Controladoria - Geral da União, </w:t>
      </w:r>
      <w:hyperlink r:id="rId11" w:history="1">
        <w:r w:rsidRPr="00FA5033">
          <w:rPr>
            <w:rStyle w:val="Hyperlink"/>
            <w:rFonts w:ascii="Times New Roman" w:hAnsi="Times New Roman" w:cs="Times New Roman"/>
            <w:sz w:val="24"/>
          </w:rPr>
          <w:t>https://www.portaltransparencia.gov.br/sancoes/ceis;?ordenarPor=nome&amp;direcao=asc</w:t>
        </w:r>
      </w:hyperlink>
    </w:p>
    <w:p w14:paraId="247FE4A7" w14:textId="77777777" w:rsidR="00501768" w:rsidRPr="00FA5033" w:rsidRDefault="00501768" w:rsidP="00501768">
      <w:pPr>
        <w:jc w:val="both"/>
        <w:rPr>
          <w:rFonts w:ascii="Times New Roman" w:hAnsi="Times New Roman" w:cs="Times New Roman"/>
          <w:sz w:val="24"/>
        </w:rPr>
      </w:pPr>
    </w:p>
    <w:p w14:paraId="5973AE49" w14:textId="77777777" w:rsidR="00501768" w:rsidRPr="00FA5033" w:rsidRDefault="00501768" w:rsidP="00501768">
      <w:pPr>
        <w:pStyle w:val="PargrafodaLista"/>
        <w:numPr>
          <w:ilvl w:val="0"/>
          <w:numId w:val="16"/>
        </w:numPr>
        <w:jc w:val="both"/>
        <w:rPr>
          <w:rFonts w:ascii="Times New Roman" w:hAnsi="Times New Roman" w:cs="Times New Roman"/>
          <w:sz w:val="24"/>
        </w:rPr>
      </w:pPr>
      <w:r w:rsidRPr="00FA5033">
        <w:rPr>
          <w:rFonts w:ascii="Times New Roman" w:hAnsi="Times New Roman" w:cs="Times New Roman"/>
          <w:sz w:val="24"/>
        </w:rPr>
        <w:t xml:space="preserve">Cadastro Nacional de Empresas Punidas (CNEP), mantido pela Controladoria-Geral da União, </w:t>
      </w:r>
      <w:hyperlink r:id="rId12" w:history="1">
        <w:r w:rsidRPr="00FA5033">
          <w:rPr>
            <w:rStyle w:val="Hyperlink"/>
            <w:rFonts w:ascii="Times New Roman" w:hAnsi="Times New Roman" w:cs="Times New Roman"/>
            <w:sz w:val="24"/>
          </w:rPr>
          <w:t>https://www.portaltransparencia.gov.br/sancoes/cnep?ordenarPor=nome&amp;direcao=asc</w:t>
        </w:r>
      </w:hyperlink>
    </w:p>
    <w:p w14:paraId="45F21BA2" w14:textId="77777777" w:rsidR="00501768" w:rsidRPr="00FA5033" w:rsidRDefault="00501768" w:rsidP="00501768">
      <w:pPr>
        <w:pStyle w:val="PargrafodaLista"/>
        <w:jc w:val="both"/>
        <w:rPr>
          <w:rFonts w:ascii="Times New Roman" w:hAnsi="Times New Roman" w:cs="Times New Roman"/>
          <w:sz w:val="24"/>
        </w:rPr>
      </w:pPr>
    </w:p>
    <w:p w14:paraId="741AEC04" w14:textId="77777777" w:rsidR="00501768" w:rsidRPr="00FA5033" w:rsidRDefault="00501768" w:rsidP="00501768">
      <w:pPr>
        <w:pStyle w:val="PargrafodaLista"/>
        <w:numPr>
          <w:ilvl w:val="2"/>
          <w:numId w:val="14"/>
        </w:numPr>
        <w:jc w:val="both"/>
        <w:rPr>
          <w:rFonts w:ascii="Times New Roman" w:hAnsi="Times New Roman" w:cs="Times New Roman"/>
          <w:sz w:val="24"/>
        </w:rPr>
      </w:pPr>
      <w:r w:rsidRPr="00FA5033">
        <w:rPr>
          <w:rFonts w:ascii="Times New Roman" w:hAnsi="Times New Roman" w:cs="Times New Roman"/>
          <w:sz w:val="24"/>
        </w:rPr>
        <w:t>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47DD514F" w14:textId="77777777" w:rsidR="00501768" w:rsidRPr="00FA5033" w:rsidRDefault="00501768" w:rsidP="00501768">
      <w:pPr>
        <w:pStyle w:val="PargrafodaLista"/>
        <w:numPr>
          <w:ilvl w:val="3"/>
          <w:numId w:val="14"/>
        </w:numPr>
        <w:jc w:val="both"/>
        <w:rPr>
          <w:rFonts w:ascii="Times New Roman" w:hAnsi="Times New Roman" w:cs="Times New Roman"/>
          <w:sz w:val="24"/>
        </w:rPr>
      </w:pPr>
      <w:r w:rsidRPr="00FA5033">
        <w:rPr>
          <w:rFonts w:ascii="Times New Roman" w:hAnsi="Times New Roman" w:cs="Times New Roman"/>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10852748" w14:textId="77777777" w:rsidR="00501768" w:rsidRPr="00FA5033" w:rsidRDefault="00501768" w:rsidP="00501768">
      <w:pPr>
        <w:pStyle w:val="PargrafodaLista"/>
        <w:ind w:left="2304"/>
        <w:jc w:val="both"/>
        <w:rPr>
          <w:rFonts w:ascii="Times New Roman" w:hAnsi="Times New Roman" w:cs="Times New Roman"/>
          <w:sz w:val="24"/>
        </w:rPr>
      </w:pPr>
    </w:p>
    <w:p w14:paraId="5F40B7FE" w14:textId="77777777" w:rsidR="00501768" w:rsidRPr="00FA5033" w:rsidRDefault="00501768" w:rsidP="00501768">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A tentativa de burla será verificada por meio dos vínculos societários, linhas de fornecimento similares, dentre outros.</w:t>
      </w:r>
    </w:p>
    <w:bookmarkEnd w:id="6"/>
    <w:bookmarkEnd w:id="7"/>
    <w:p w14:paraId="71CDB2E7" w14:textId="77777777" w:rsidR="00880054" w:rsidRDefault="00501768" w:rsidP="00880054">
      <w:pPr>
        <w:pStyle w:val="Ttulo1"/>
        <w:numPr>
          <w:ilvl w:val="0"/>
          <w:numId w:val="14"/>
        </w:numPr>
        <w:jc w:val="both"/>
        <w:rPr>
          <w:rFonts w:ascii="Times New Roman" w:hAnsi="Times New Roman" w:cs="Times New Roman"/>
          <w:b/>
          <w:bCs/>
          <w:color w:val="auto"/>
          <w:sz w:val="24"/>
          <w:szCs w:val="24"/>
        </w:rPr>
      </w:pPr>
      <w:r w:rsidRPr="00FA5033">
        <w:rPr>
          <w:rFonts w:ascii="Times New Roman" w:hAnsi="Times New Roman" w:cs="Times New Roman"/>
          <w:b/>
          <w:bCs/>
          <w:color w:val="auto"/>
          <w:sz w:val="24"/>
          <w:szCs w:val="24"/>
        </w:rPr>
        <w:t>ESTIMATIVAS DO VALOR DA CONTRATAÇÃO</w:t>
      </w:r>
    </w:p>
    <w:p w14:paraId="3CB34C56" w14:textId="7B924EE2" w:rsidR="00880054" w:rsidRDefault="00794452" w:rsidP="00880054">
      <w:pPr>
        <w:pStyle w:val="Ttulo1"/>
        <w:numPr>
          <w:ilvl w:val="1"/>
          <w:numId w:val="14"/>
        </w:numPr>
        <w:jc w:val="both"/>
        <w:rPr>
          <w:rFonts w:ascii="Times New Roman" w:hAnsi="Times New Roman" w:cs="Times New Roman"/>
          <w:color w:val="auto"/>
          <w:sz w:val="24"/>
        </w:rPr>
      </w:pPr>
      <w:r w:rsidRPr="00880054">
        <w:rPr>
          <w:rFonts w:ascii="Times New Roman" w:hAnsi="Times New Roman" w:cs="Times New Roman"/>
          <w:color w:val="auto"/>
          <w:sz w:val="24"/>
        </w:rPr>
        <w:t xml:space="preserve">O valor </w:t>
      </w:r>
      <w:r w:rsidR="00BC0954">
        <w:rPr>
          <w:rFonts w:ascii="Times New Roman" w:hAnsi="Times New Roman" w:cs="Times New Roman"/>
          <w:color w:val="auto"/>
          <w:sz w:val="24"/>
        </w:rPr>
        <w:t xml:space="preserve">total </w:t>
      </w:r>
      <w:r w:rsidRPr="00880054">
        <w:rPr>
          <w:rFonts w:ascii="Times New Roman" w:hAnsi="Times New Roman" w:cs="Times New Roman"/>
          <w:color w:val="auto"/>
          <w:sz w:val="24"/>
        </w:rPr>
        <w:t>estimado da contratação</w:t>
      </w:r>
      <w:r w:rsidR="00247E9B" w:rsidRPr="00880054">
        <w:rPr>
          <w:rFonts w:ascii="Times New Roman" w:hAnsi="Times New Roman" w:cs="Times New Roman"/>
          <w:color w:val="auto"/>
          <w:sz w:val="24"/>
        </w:rPr>
        <w:t xml:space="preserve"> </w:t>
      </w:r>
      <w:r w:rsidR="00BC0954" w:rsidRPr="00BC0954">
        <w:rPr>
          <w:rFonts w:ascii="Times New Roman" w:hAnsi="Times New Roman" w:cs="Times New Roman"/>
          <w:color w:val="auto"/>
          <w:sz w:val="24"/>
        </w:rPr>
        <w:t>será definido após pesquisa de preços com fornecedores do ramo</w:t>
      </w:r>
      <w:r w:rsidR="00BC0954">
        <w:rPr>
          <w:rFonts w:ascii="Times New Roman" w:hAnsi="Times New Roman" w:cs="Times New Roman"/>
          <w:color w:val="auto"/>
          <w:sz w:val="24"/>
        </w:rPr>
        <w:t xml:space="preserve"> </w:t>
      </w:r>
      <w:r w:rsidR="00BC0954" w:rsidRPr="00BC0954">
        <w:rPr>
          <w:rFonts w:ascii="Times New Roman" w:hAnsi="Times New Roman" w:cs="Times New Roman"/>
          <w:color w:val="auto"/>
          <w:sz w:val="24"/>
        </w:rPr>
        <w:t>de forma concomitante à seleção da melhor proposta</w:t>
      </w:r>
      <w:r w:rsidR="00BC0954">
        <w:rPr>
          <w:rFonts w:ascii="Times New Roman" w:hAnsi="Times New Roman" w:cs="Times New Roman"/>
          <w:color w:val="auto"/>
          <w:sz w:val="24"/>
        </w:rPr>
        <w:t>,</w:t>
      </w:r>
      <w:r w:rsidR="00BC0954" w:rsidRPr="00BC0954">
        <w:rPr>
          <w:rFonts w:ascii="Times New Roman" w:hAnsi="Times New Roman" w:cs="Times New Roman"/>
          <w:color w:val="auto"/>
          <w:sz w:val="24"/>
        </w:rPr>
        <w:t xml:space="preserve"> </w:t>
      </w:r>
      <w:r w:rsidR="00F64E41">
        <w:rPr>
          <w:rFonts w:ascii="Times New Roman" w:hAnsi="Times New Roman" w:cs="Times New Roman"/>
          <w:color w:val="auto"/>
          <w:sz w:val="24"/>
        </w:rPr>
        <w:t xml:space="preserve">conforme </w:t>
      </w:r>
      <w:r w:rsidR="00BC0954">
        <w:rPr>
          <w:rFonts w:ascii="Times New Roman" w:hAnsi="Times New Roman" w:cs="Times New Roman"/>
          <w:color w:val="auto"/>
          <w:sz w:val="24"/>
        </w:rPr>
        <w:t xml:space="preserve">justificado na </w:t>
      </w:r>
      <w:r w:rsidR="00F64E41">
        <w:rPr>
          <w:rFonts w:ascii="Times New Roman" w:hAnsi="Times New Roman" w:cs="Times New Roman"/>
          <w:color w:val="auto"/>
          <w:sz w:val="24"/>
        </w:rPr>
        <w:t>pesquisa de preços realizada.</w:t>
      </w:r>
    </w:p>
    <w:p w14:paraId="584F0CB3" w14:textId="77777777" w:rsidR="00880054" w:rsidRPr="00880054" w:rsidRDefault="00880054" w:rsidP="00880054"/>
    <w:p w14:paraId="2FDE76CE" w14:textId="45845ACE" w:rsidR="00501768" w:rsidRPr="00880054" w:rsidRDefault="00501768" w:rsidP="005D6DFC">
      <w:pPr>
        <w:pStyle w:val="PargrafodaLista"/>
        <w:numPr>
          <w:ilvl w:val="0"/>
          <w:numId w:val="14"/>
        </w:numPr>
        <w:jc w:val="both"/>
        <w:rPr>
          <w:rFonts w:ascii="Times New Roman" w:hAnsi="Times New Roman" w:cs="Times New Roman"/>
          <w:b/>
          <w:bCs/>
          <w:sz w:val="24"/>
        </w:rPr>
      </w:pPr>
      <w:r w:rsidRPr="00880054">
        <w:rPr>
          <w:rFonts w:ascii="Times New Roman" w:hAnsi="Times New Roman" w:cs="Times New Roman"/>
          <w:b/>
          <w:bCs/>
          <w:sz w:val="24"/>
        </w:rPr>
        <w:t>ADEQUAÇÃO ORÇAMENTÁRIA</w:t>
      </w:r>
    </w:p>
    <w:p w14:paraId="0480975A" w14:textId="77777777" w:rsidR="00501768" w:rsidRPr="00FA5033" w:rsidRDefault="00501768" w:rsidP="00501768">
      <w:pPr>
        <w:rPr>
          <w:rFonts w:ascii="Times New Roman" w:hAnsi="Times New Roman" w:cs="Times New Roman"/>
          <w:sz w:val="24"/>
        </w:rPr>
      </w:pPr>
    </w:p>
    <w:p w14:paraId="543B1B5B" w14:textId="6C7F07F3" w:rsidR="00501768" w:rsidRPr="00FA5033" w:rsidRDefault="00501768" w:rsidP="002032F1">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 xml:space="preserve">As despesas decorrentes da presente contratação correrão à conta de dotações próprias da Câmara Municipal de </w:t>
      </w:r>
      <w:r w:rsidR="00BD4F22" w:rsidRPr="00FA5033">
        <w:rPr>
          <w:rFonts w:ascii="Times New Roman" w:hAnsi="Times New Roman" w:cs="Times New Roman"/>
          <w:sz w:val="24"/>
        </w:rPr>
        <w:t>Américo Brasiliense</w:t>
      </w:r>
      <w:r w:rsidRPr="00FA5033">
        <w:rPr>
          <w:rFonts w:ascii="Times New Roman" w:hAnsi="Times New Roman" w:cs="Times New Roman"/>
          <w:sz w:val="24"/>
        </w:rPr>
        <w:t>:</w:t>
      </w:r>
    </w:p>
    <w:p w14:paraId="45046C3B" w14:textId="77777777" w:rsidR="002032F1" w:rsidRPr="00FA5033" w:rsidRDefault="002032F1" w:rsidP="002032F1">
      <w:pPr>
        <w:pStyle w:val="PargrafodaLista"/>
        <w:ind w:left="1512"/>
        <w:jc w:val="both"/>
        <w:rPr>
          <w:rFonts w:ascii="Times New Roman" w:hAnsi="Times New Roman" w:cs="Times New Roman"/>
          <w:sz w:val="24"/>
        </w:rPr>
      </w:pPr>
    </w:p>
    <w:p w14:paraId="4D18A28A" w14:textId="77777777" w:rsidR="00BC0954" w:rsidRPr="00BC0954" w:rsidRDefault="00BC0954" w:rsidP="00BC0954">
      <w:pPr>
        <w:spacing w:after="240"/>
        <w:ind w:left="1068" w:firstLine="348"/>
        <w:jc w:val="both"/>
        <w:rPr>
          <w:rFonts w:ascii="Times New Roman" w:hAnsi="Times New Roman" w:cs="Times New Roman"/>
          <w:sz w:val="24"/>
        </w:rPr>
      </w:pPr>
      <w:r w:rsidRPr="00BC0954">
        <w:rPr>
          <w:rFonts w:ascii="Times New Roman" w:hAnsi="Times New Roman" w:cs="Times New Roman"/>
          <w:sz w:val="24"/>
        </w:rPr>
        <w:t xml:space="preserve">Ficha: 13 – Outros serviços de terceiros </w:t>
      </w:r>
    </w:p>
    <w:p w14:paraId="45205A24" w14:textId="77777777" w:rsidR="00BC0954" w:rsidRPr="00BC0954" w:rsidRDefault="00BC0954" w:rsidP="00BC0954">
      <w:pPr>
        <w:spacing w:after="240"/>
        <w:ind w:left="1068" w:firstLine="348"/>
        <w:jc w:val="both"/>
        <w:rPr>
          <w:rFonts w:ascii="Times New Roman" w:hAnsi="Times New Roman" w:cs="Times New Roman"/>
          <w:sz w:val="24"/>
        </w:rPr>
      </w:pPr>
      <w:r w:rsidRPr="00BC0954">
        <w:rPr>
          <w:rFonts w:ascii="Times New Roman" w:hAnsi="Times New Roman" w:cs="Times New Roman"/>
          <w:sz w:val="24"/>
        </w:rPr>
        <w:t>Unidade: 010.102 – Secretaria da Câmara</w:t>
      </w:r>
    </w:p>
    <w:p w14:paraId="052EFCAF" w14:textId="77777777" w:rsidR="00BC0954" w:rsidRPr="00BC0954" w:rsidRDefault="00BC0954" w:rsidP="00BC0954">
      <w:pPr>
        <w:spacing w:after="240"/>
        <w:ind w:left="1068" w:firstLine="348"/>
        <w:jc w:val="both"/>
        <w:rPr>
          <w:rFonts w:ascii="Times New Roman" w:hAnsi="Times New Roman" w:cs="Times New Roman"/>
          <w:sz w:val="24"/>
        </w:rPr>
      </w:pPr>
      <w:r w:rsidRPr="00BC0954">
        <w:rPr>
          <w:rFonts w:ascii="Times New Roman" w:hAnsi="Times New Roman" w:cs="Times New Roman"/>
          <w:sz w:val="24"/>
        </w:rPr>
        <w:t xml:space="preserve">Funcional </w:t>
      </w:r>
      <w:proofErr w:type="spellStart"/>
      <w:r w:rsidRPr="00BC0954">
        <w:rPr>
          <w:rFonts w:ascii="Times New Roman" w:hAnsi="Times New Roman" w:cs="Times New Roman"/>
          <w:sz w:val="24"/>
        </w:rPr>
        <w:t>prog</w:t>
      </w:r>
      <w:proofErr w:type="spellEnd"/>
      <w:proofErr w:type="gramStart"/>
      <w:r w:rsidRPr="00BC0954">
        <w:rPr>
          <w:rFonts w:ascii="Times New Roman" w:hAnsi="Times New Roman" w:cs="Times New Roman"/>
          <w:sz w:val="24"/>
        </w:rPr>
        <w:t>. :</w:t>
      </w:r>
      <w:proofErr w:type="gramEnd"/>
      <w:r w:rsidRPr="00BC0954">
        <w:rPr>
          <w:rFonts w:ascii="Times New Roman" w:hAnsi="Times New Roman" w:cs="Times New Roman"/>
          <w:sz w:val="24"/>
        </w:rPr>
        <w:t xml:space="preserve"> 01.031.0001.2001.0000 – Execução de Serviços Legislativos</w:t>
      </w:r>
    </w:p>
    <w:p w14:paraId="0ED9AAE7" w14:textId="76A084BC" w:rsidR="00155E47" w:rsidRPr="00FA5033" w:rsidRDefault="00BC0954" w:rsidP="00BC0954">
      <w:pPr>
        <w:spacing w:after="240"/>
        <w:ind w:left="1068" w:firstLine="348"/>
        <w:jc w:val="both"/>
        <w:rPr>
          <w:rFonts w:ascii="Times New Roman" w:hAnsi="Times New Roman" w:cs="Times New Roman"/>
          <w:sz w:val="24"/>
        </w:rPr>
      </w:pPr>
      <w:r w:rsidRPr="00BC0954">
        <w:rPr>
          <w:rFonts w:ascii="Times New Roman" w:hAnsi="Times New Roman" w:cs="Times New Roman"/>
          <w:sz w:val="24"/>
        </w:rPr>
        <w:t>Natureza da despesa: 3.3.90.39.88 – serviços de publicidade e propaganda</w:t>
      </w:r>
    </w:p>
    <w:p w14:paraId="1955511C" w14:textId="34BDDBC7" w:rsidR="00501768" w:rsidRDefault="00C326CC" w:rsidP="00C326CC">
      <w:pPr>
        <w:spacing w:after="240"/>
        <w:ind w:left="360"/>
        <w:jc w:val="right"/>
        <w:rPr>
          <w:rFonts w:ascii="Times New Roman" w:hAnsi="Times New Roman" w:cs="Times New Roman"/>
          <w:iCs/>
          <w:sz w:val="24"/>
        </w:rPr>
      </w:pPr>
      <w:r w:rsidRPr="00FA5033">
        <w:rPr>
          <w:rFonts w:ascii="Times New Roman" w:hAnsi="Times New Roman" w:cs="Times New Roman"/>
          <w:iCs/>
          <w:sz w:val="24"/>
        </w:rPr>
        <w:t>Américo Brasiliense</w:t>
      </w:r>
      <w:r w:rsidR="00501768" w:rsidRPr="00FA5033">
        <w:rPr>
          <w:rFonts w:ascii="Times New Roman" w:hAnsi="Times New Roman" w:cs="Times New Roman"/>
          <w:iCs/>
          <w:sz w:val="24"/>
        </w:rPr>
        <w:t>,</w:t>
      </w:r>
      <w:r w:rsidRPr="00FA5033">
        <w:rPr>
          <w:rFonts w:ascii="Times New Roman" w:hAnsi="Times New Roman" w:cs="Times New Roman"/>
          <w:iCs/>
          <w:sz w:val="24"/>
        </w:rPr>
        <w:t xml:space="preserve"> </w:t>
      </w:r>
      <w:r w:rsidR="00BC0954">
        <w:rPr>
          <w:rFonts w:ascii="Times New Roman" w:hAnsi="Times New Roman" w:cs="Times New Roman"/>
          <w:iCs/>
          <w:sz w:val="24"/>
        </w:rPr>
        <w:t>05</w:t>
      </w:r>
      <w:r w:rsidR="00501768" w:rsidRPr="00FA5033">
        <w:rPr>
          <w:rFonts w:ascii="Times New Roman" w:hAnsi="Times New Roman" w:cs="Times New Roman"/>
          <w:iCs/>
          <w:color w:val="FF0000"/>
          <w:sz w:val="24"/>
        </w:rPr>
        <w:t xml:space="preserve"> </w:t>
      </w:r>
      <w:r w:rsidR="00501768" w:rsidRPr="00FA5033">
        <w:rPr>
          <w:rFonts w:ascii="Times New Roman" w:hAnsi="Times New Roman" w:cs="Times New Roman"/>
          <w:iCs/>
          <w:sz w:val="24"/>
        </w:rPr>
        <w:t xml:space="preserve">de </w:t>
      </w:r>
      <w:r w:rsidR="00BC0954">
        <w:rPr>
          <w:rFonts w:ascii="Times New Roman" w:hAnsi="Times New Roman" w:cs="Times New Roman"/>
          <w:iCs/>
          <w:sz w:val="24"/>
        </w:rPr>
        <w:t>março</w:t>
      </w:r>
      <w:r w:rsidR="00501768" w:rsidRPr="00FA5033">
        <w:rPr>
          <w:rFonts w:ascii="Times New Roman" w:hAnsi="Times New Roman" w:cs="Times New Roman"/>
          <w:iCs/>
          <w:sz w:val="24"/>
        </w:rPr>
        <w:t xml:space="preserve"> de 202</w:t>
      </w:r>
      <w:r w:rsidR="00945FFE">
        <w:rPr>
          <w:rFonts w:ascii="Times New Roman" w:hAnsi="Times New Roman" w:cs="Times New Roman"/>
          <w:iCs/>
          <w:sz w:val="24"/>
        </w:rPr>
        <w:t>6</w:t>
      </w:r>
      <w:r w:rsidR="00501768" w:rsidRPr="00FA5033">
        <w:rPr>
          <w:rFonts w:ascii="Times New Roman" w:hAnsi="Times New Roman" w:cs="Times New Roman"/>
          <w:iCs/>
          <w:sz w:val="24"/>
        </w:rPr>
        <w:t>.</w:t>
      </w:r>
    </w:p>
    <w:p w14:paraId="547DC4B2" w14:textId="77777777" w:rsidR="005F08DA" w:rsidRDefault="005F08DA" w:rsidP="00C326CC">
      <w:pPr>
        <w:spacing w:after="240"/>
        <w:ind w:left="360"/>
        <w:jc w:val="right"/>
        <w:rPr>
          <w:rFonts w:ascii="Times New Roman" w:hAnsi="Times New Roman" w:cs="Times New Roman"/>
          <w:iCs/>
          <w:sz w:val="24"/>
        </w:rPr>
      </w:pPr>
    </w:p>
    <w:p w14:paraId="44D82142" w14:textId="77777777" w:rsidR="005F08DA" w:rsidRPr="00FA5033" w:rsidRDefault="005F08DA" w:rsidP="00C326CC">
      <w:pPr>
        <w:spacing w:after="240"/>
        <w:ind w:left="360"/>
        <w:jc w:val="right"/>
        <w:rPr>
          <w:rFonts w:ascii="Times New Roman" w:hAnsi="Times New Roman" w:cs="Times New Roman"/>
          <w:b/>
          <w:bCs/>
          <w:iCs/>
          <w:sz w:val="24"/>
        </w:rPr>
      </w:pPr>
    </w:p>
    <w:p w14:paraId="1E8F03F0" w14:textId="6E7CB3FA" w:rsidR="00501768" w:rsidRPr="00FA5033" w:rsidRDefault="00501768" w:rsidP="00501768">
      <w:pPr>
        <w:spacing w:after="240"/>
        <w:ind w:left="360"/>
        <w:jc w:val="center"/>
        <w:rPr>
          <w:rFonts w:ascii="Times New Roman" w:hAnsi="Times New Roman" w:cs="Times New Roman"/>
          <w:b/>
          <w:sz w:val="24"/>
        </w:rPr>
      </w:pPr>
      <w:r w:rsidRPr="00FA5033">
        <w:rPr>
          <w:rFonts w:ascii="Times New Roman" w:hAnsi="Times New Roman" w:cs="Times New Roman"/>
          <w:b/>
          <w:sz w:val="24"/>
        </w:rPr>
        <w:t>__________________________________</w:t>
      </w:r>
    </w:p>
    <w:p w14:paraId="6F96CA47" w14:textId="2D8CBDD6" w:rsidR="00501768" w:rsidRPr="00FA5033" w:rsidRDefault="00F65815"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 xml:space="preserve">Luiz Gabriel </w:t>
      </w:r>
      <w:proofErr w:type="spellStart"/>
      <w:r w:rsidRPr="00FA5033">
        <w:rPr>
          <w:rFonts w:ascii="Times New Roman" w:hAnsi="Times New Roman" w:cs="Times New Roman"/>
          <w:b/>
          <w:sz w:val="24"/>
          <w:szCs w:val="24"/>
        </w:rPr>
        <w:t>Sarone</w:t>
      </w:r>
      <w:proofErr w:type="spellEnd"/>
      <w:r w:rsidRPr="00FA5033">
        <w:rPr>
          <w:rFonts w:ascii="Times New Roman" w:hAnsi="Times New Roman" w:cs="Times New Roman"/>
          <w:b/>
          <w:sz w:val="24"/>
          <w:szCs w:val="24"/>
        </w:rPr>
        <w:t xml:space="preserve"> </w:t>
      </w:r>
      <w:proofErr w:type="spellStart"/>
      <w:r w:rsidRPr="00FA5033">
        <w:rPr>
          <w:rFonts w:ascii="Times New Roman" w:hAnsi="Times New Roman" w:cs="Times New Roman"/>
          <w:b/>
          <w:sz w:val="24"/>
          <w:szCs w:val="24"/>
        </w:rPr>
        <w:t>Gonella</w:t>
      </w:r>
      <w:proofErr w:type="spellEnd"/>
    </w:p>
    <w:p w14:paraId="06DAF990" w14:textId="3A428334" w:rsidR="00501768" w:rsidRPr="00FA5033" w:rsidRDefault="00E2652A"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Equipe de Apoio</w:t>
      </w:r>
    </w:p>
    <w:p w14:paraId="19A4AEDB" w14:textId="3A9C83C7" w:rsidR="00501768" w:rsidRPr="00FA5033" w:rsidRDefault="00501768" w:rsidP="00501768">
      <w:pPr>
        <w:pStyle w:val="Standard"/>
        <w:tabs>
          <w:tab w:val="left" w:pos="0"/>
        </w:tabs>
        <w:spacing w:after="0" w:line="240" w:lineRule="auto"/>
        <w:jc w:val="center"/>
        <w:rPr>
          <w:rFonts w:ascii="Times New Roman" w:hAnsi="Times New Roman" w:cs="Times New Roman"/>
          <w:b/>
          <w:sz w:val="24"/>
          <w:szCs w:val="24"/>
          <w:highlight w:val="yellow"/>
        </w:rPr>
      </w:pPr>
    </w:p>
    <w:p w14:paraId="0583F750" w14:textId="32B36026" w:rsidR="00C326CC" w:rsidRPr="00FA5033" w:rsidRDefault="00C326CC" w:rsidP="00501768">
      <w:pPr>
        <w:pStyle w:val="Standard"/>
        <w:tabs>
          <w:tab w:val="left" w:pos="0"/>
        </w:tabs>
        <w:spacing w:after="0" w:line="240" w:lineRule="auto"/>
        <w:jc w:val="center"/>
        <w:rPr>
          <w:rFonts w:ascii="Times New Roman" w:hAnsi="Times New Roman" w:cs="Times New Roman"/>
          <w:b/>
          <w:sz w:val="24"/>
          <w:szCs w:val="24"/>
          <w:highlight w:val="yellow"/>
        </w:rPr>
      </w:pPr>
    </w:p>
    <w:p w14:paraId="451AF9D0" w14:textId="77777777" w:rsidR="00501768" w:rsidRPr="00FA5033" w:rsidRDefault="00501768"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__________________________________________</w:t>
      </w:r>
    </w:p>
    <w:p w14:paraId="36EE75D5" w14:textId="3AA1B8C7" w:rsidR="00501768" w:rsidRPr="00FA5033" w:rsidRDefault="00AD7E69"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Maicon Rios de Souza</w:t>
      </w:r>
    </w:p>
    <w:p w14:paraId="752B3AFA" w14:textId="77777777" w:rsidR="00501768" w:rsidRDefault="00501768"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Presidente da Câmara Municipal</w:t>
      </w:r>
    </w:p>
    <w:p w14:paraId="4D671819"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319F3D57"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50143374"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49645DFE"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268E7389"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27F6BF85"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5C4E5E89"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6358A92B"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5BF7A147"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1751D5D6"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42F2D135"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4B62C603"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3F088E22"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44764014" w14:textId="77777777" w:rsidR="00BC0954" w:rsidRDefault="00BC0954" w:rsidP="00501768">
      <w:pPr>
        <w:pStyle w:val="Standard"/>
        <w:tabs>
          <w:tab w:val="left" w:pos="0"/>
        </w:tabs>
        <w:spacing w:after="0" w:line="240" w:lineRule="auto"/>
        <w:jc w:val="center"/>
        <w:rPr>
          <w:rFonts w:ascii="Times New Roman" w:hAnsi="Times New Roman" w:cs="Times New Roman"/>
          <w:b/>
          <w:sz w:val="24"/>
          <w:szCs w:val="24"/>
        </w:rPr>
      </w:pPr>
    </w:p>
    <w:p w14:paraId="1A995608" w14:textId="77777777" w:rsidR="00BC0954" w:rsidRDefault="00BC0954" w:rsidP="00501768">
      <w:pPr>
        <w:pStyle w:val="Standard"/>
        <w:tabs>
          <w:tab w:val="left" w:pos="0"/>
        </w:tabs>
        <w:spacing w:after="0" w:line="240" w:lineRule="auto"/>
        <w:jc w:val="center"/>
        <w:rPr>
          <w:rFonts w:ascii="Times New Roman" w:hAnsi="Times New Roman" w:cs="Times New Roman"/>
          <w:b/>
          <w:sz w:val="24"/>
          <w:szCs w:val="24"/>
        </w:rPr>
      </w:pPr>
    </w:p>
    <w:p w14:paraId="22EA529C"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6DAC2FCB" w14:textId="77777777" w:rsidR="002759E5" w:rsidRPr="00FA5033" w:rsidRDefault="002759E5" w:rsidP="00501768">
      <w:pPr>
        <w:pStyle w:val="Standard"/>
        <w:tabs>
          <w:tab w:val="left" w:pos="0"/>
        </w:tabs>
        <w:spacing w:after="0" w:line="240" w:lineRule="auto"/>
        <w:jc w:val="center"/>
        <w:rPr>
          <w:rFonts w:ascii="Times New Roman" w:hAnsi="Times New Roman" w:cs="Times New Roman"/>
          <w:b/>
          <w:sz w:val="24"/>
          <w:szCs w:val="24"/>
        </w:rPr>
      </w:pPr>
    </w:p>
    <w:p w14:paraId="3547F3F7" w14:textId="04617CE5" w:rsidR="002759E5" w:rsidRPr="002759E5" w:rsidRDefault="002759E5" w:rsidP="002759E5">
      <w:pPr>
        <w:pStyle w:val="Ttulo2"/>
        <w:ind w:left="360"/>
        <w:jc w:val="center"/>
      </w:pPr>
      <w:bookmarkStart w:id="8" w:name="_Toc126658968"/>
      <w:r w:rsidRPr="00FA5033">
        <w:rPr>
          <w:rFonts w:ascii="Times New Roman" w:hAnsi="Times New Roman" w:cs="Times New Roman"/>
          <w:b/>
          <w:bCs/>
          <w:color w:val="auto"/>
          <w:sz w:val="24"/>
          <w:szCs w:val="24"/>
        </w:rPr>
        <w:lastRenderedPageBreak/>
        <w:t>ANEXO I</w:t>
      </w:r>
    </w:p>
    <w:p w14:paraId="557B7FE0" w14:textId="77777777" w:rsidR="00501768" w:rsidRPr="00FA5033" w:rsidRDefault="00501768" w:rsidP="00501768">
      <w:pPr>
        <w:pStyle w:val="Ttulo2"/>
        <w:ind w:left="360"/>
        <w:jc w:val="center"/>
        <w:rPr>
          <w:rFonts w:ascii="Times New Roman" w:hAnsi="Times New Roman" w:cs="Times New Roman"/>
          <w:b/>
          <w:bCs/>
          <w:color w:val="auto"/>
          <w:sz w:val="24"/>
          <w:szCs w:val="24"/>
        </w:rPr>
      </w:pPr>
      <w:r w:rsidRPr="00FA5033">
        <w:rPr>
          <w:rFonts w:ascii="Times New Roman" w:hAnsi="Times New Roman" w:cs="Times New Roman"/>
          <w:b/>
          <w:bCs/>
          <w:color w:val="auto"/>
          <w:sz w:val="24"/>
          <w:szCs w:val="24"/>
        </w:rPr>
        <w:t>DOCUMENTAÇÃO EXIGIDA PARA HABILITAÇÃO</w:t>
      </w:r>
      <w:bookmarkEnd w:id="8"/>
    </w:p>
    <w:p w14:paraId="7DE59434" w14:textId="77777777" w:rsidR="00501768" w:rsidRPr="00FA5033" w:rsidRDefault="00501768" w:rsidP="00501768">
      <w:pPr>
        <w:pStyle w:val="PADRO"/>
        <w:keepNext w:val="0"/>
        <w:widowControl/>
        <w:numPr>
          <w:ilvl w:val="0"/>
          <w:numId w:val="4"/>
        </w:numPr>
        <w:spacing w:before="120" w:after="120"/>
        <w:rPr>
          <w:rFonts w:ascii="Times New Roman" w:hAnsi="Times New Roman" w:cs="Times New Roman"/>
          <w:sz w:val="24"/>
        </w:rPr>
      </w:pPr>
      <w:bookmarkStart w:id="9" w:name="_Hlk126656820"/>
      <w:r w:rsidRPr="00FA5033">
        <w:rPr>
          <w:rFonts w:ascii="Times New Roman" w:hAnsi="Times New Roman" w:cs="Times New Roman"/>
          <w:b/>
          <w:bCs/>
          <w:sz w:val="24"/>
        </w:rPr>
        <w:t xml:space="preserve">Habilitação jurídica: </w:t>
      </w:r>
    </w:p>
    <w:p w14:paraId="6B739B4E"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Pessoa física</w:t>
      </w:r>
      <w:r w:rsidRPr="00FA5033">
        <w:rPr>
          <w:rFonts w:ascii="Times New Roman" w:hAnsi="Times New Roman" w:cs="Times New Roman"/>
          <w:bCs/>
          <w:sz w:val="24"/>
        </w:rPr>
        <w:t>: cédula de identidade ou documento equivalente que, por força de lei, tenha validade para fins de identificação em todo o território nacional;</w:t>
      </w:r>
    </w:p>
    <w:p w14:paraId="4D19E876"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75F7CAB5"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Empresário individual</w:t>
      </w:r>
      <w:r w:rsidRPr="00FA5033">
        <w:rPr>
          <w:rFonts w:ascii="Times New Roman" w:hAnsi="Times New Roman" w:cs="Times New Roman"/>
          <w:bCs/>
          <w:sz w:val="24"/>
        </w:rPr>
        <w:t>: inscrição no Registro Público de Empresas Mercantis, a cargo da Junta Comercial da respectiva sede;</w:t>
      </w:r>
    </w:p>
    <w:p w14:paraId="3E288BC6"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3486F4E3"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Microempreendedor Individual (MEI)</w:t>
      </w:r>
      <w:r w:rsidRPr="00FA5033">
        <w:rPr>
          <w:rFonts w:ascii="Times New Roman" w:hAnsi="Times New Roman" w:cs="Times New Roman"/>
          <w:bCs/>
          <w:sz w:val="24"/>
        </w:rPr>
        <w:t xml:space="preserve">: Certificado da Condição de Microempreendedor Individual (CMEI), cuja aceitação ficará condicionada à verificação da autenticidade no sítio </w:t>
      </w:r>
      <w:hyperlink r:id="rId13" w:history="1">
        <w:r w:rsidRPr="00FA5033">
          <w:rPr>
            <w:rStyle w:val="Hyperlink"/>
            <w:rFonts w:ascii="Times New Roman" w:hAnsi="Times New Roman" w:cs="Times New Roman"/>
            <w:bCs/>
            <w:color w:val="auto"/>
            <w:sz w:val="24"/>
          </w:rPr>
          <w:t>https://www.gov.br/empreendedor</w:t>
        </w:r>
      </w:hyperlink>
      <w:r w:rsidRPr="00FA5033">
        <w:rPr>
          <w:rFonts w:ascii="Times New Roman" w:hAnsi="Times New Roman" w:cs="Times New Roman"/>
          <w:bCs/>
          <w:sz w:val="24"/>
        </w:rPr>
        <w:t>;</w:t>
      </w:r>
      <w:r w:rsidRPr="00FA5033">
        <w:rPr>
          <w:rFonts w:ascii="Times New Roman" w:hAnsi="Times New Roman" w:cs="Times New Roman"/>
          <w:sz w:val="24"/>
        </w:rPr>
        <w:t xml:space="preserve"> </w:t>
      </w:r>
    </w:p>
    <w:p w14:paraId="386D66A8" w14:textId="77777777" w:rsidR="00501768" w:rsidRPr="00FA5033" w:rsidRDefault="00501768" w:rsidP="00501768">
      <w:pPr>
        <w:pStyle w:val="PargrafodaLista"/>
        <w:spacing w:before="120" w:after="120" w:line="276" w:lineRule="auto"/>
        <w:ind w:left="1854"/>
        <w:jc w:val="both"/>
        <w:rPr>
          <w:rFonts w:ascii="Times New Roman" w:hAnsi="Times New Roman" w:cs="Times New Roman"/>
          <w:sz w:val="24"/>
        </w:rPr>
      </w:pPr>
      <w:r w:rsidRPr="00FA5033">
        <w:rPr>
          <w:rFonts w:ascii="Times New Roman" w:hAnsi="Times New Roman" w:cs="Times New Roman"/>
          <w:bCs/>
          <w:sz w:val="24"/>
        </w:rPr>
        <w:t>OU</w:t>
      </w:r>
    </w:p>
    <w:p w14:paraId="58080BBA"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Sociedade empresária, sociedade limitada unipessoal (SLU) ou sociedade identificada como empresa individual de responsabilidade limitada (EIRELI)</w:t>
      </w:r>
      <w:r w:rsidRPr="00FA5033">
        <w:rPr>
          <w:rFonts w:ascii="Times New Roman" w:hAnsi="Times New Roman" w:cs="Times New Roman"/>
          <w:bCs/>
          <w:sz w:val="24"/>
        </w:rPr>
        <w:t>: inscrição do ato constitutivo, estatuto ou contrato social no Registro Público de Empresas Mercantis, a cargo da Junta Comercial da respectiva sede, acompanhada de documento comprobatório de seus administradores;</w:t>
      </w:r>
    </w:p>
    <w:p w14:paraId="47B6D076"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4B681C4D"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Sociedade empresária estrangeira com atuação permanente no País</w:t>
      </w:r>
      <w:r w:rsidRPr="00FA5033">
        <w:rPr>
          <w:rFonts w:ascii="Times New Roman" w:hAnsi="Times New Roman" w:cs="Times New Roman"/>
          <w:bCs/>
          <w:sz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12A337"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0A0C6EBE"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Sociedade simples:</w:t>
      </w:r>
      <w:r w:rsidRPr="00FA5033">
        <w:rPr>
          <w:rFonts w:ascii="Times New Roman" w:hAnsi="Times New Roman" w:cs="Times New Roman"/>
          <w:bCs/>
          <w:sz w:val="24"/>
        </w:rPr>
        <w:t xml:space="preserve"> inscrição do ato constitutivo no Registro Civil de Pessoas Jurídicas do local de sua sede, acompanhada de documento comprobatório de seus administradores;</w:t>
      </w:r>
    </w:p>
    <w:p w14:paraId="1A0128F2"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398C8F0D"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Filial, sucursal ou agência de sociedade simples ou empresária</w:t>
      </w:r>
      <w:r w:rsidRPr="00FA5033">
        <w:rPr>
          <w:rFonts w:ascii="Times New Roman" w:hAnsi="Times New Roman" w:cs="Times New Roman"/>
          <w:bCs/>
          <w:sz w:val="24"/>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058B5F8"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4649D98A"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Sociedade cooperativa</w:t>
      </w:r>
      <w:r w:rsidRPr="00FA5033">
        <w:rPr>
          <w:rFonts w:ascii="Times New Roman" w:hAnsi="Times New Roman" w:cs="Times New Roman"/>
          <w:bCs/>
          <w:sz w:val="24"/>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1A2B52EF" w14:textId="77777777" w:rsidR="00501768" w:rsidRPr="00FA5033" w:rsidRDefault="00501768" w:rsidP="00501768">
      <w:pPr>
        <w:pStyle w:val="PargrafodaLista"/>
        <w:spacing w:before="120" w:after="120" w:line="276" w:lineRule="auto"/>
        <w:ind w:left="1134"/>
        <w:jc w:val="both"/>
        <w:rPr>
          <w:rFonts w:ascii="Times New Roman" w:hAnsi="Times New Roman" w:cs="Times New Roman"/>
          <w:bCs/>
          <w:sz w:val="24"/>
        </w:rPr>
      </w:pPr>
    </w:p>
    <w:p w14:paraId="0B195F76"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lastRenderedPageBreak/>
        <w:t xml:space="preserve">Registros, alvarás e autorizações de funcionamento dos órgãos regulatórios competentes, se for o caso. </w:t>
      </w:r>
    </w:p>
    <w:p w14:paraId="676FF407"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Os documentos apresentados deverão estar acompanhados de todas as alterações ou da consolidação respectiva.</w:t>
      </w:r>
    </w:p>
    <w:p w14:paraId="4CF1994B" w14:textId="77777777" w:rsidR="00501768" w:rsidRPr="00FA5033" w:rsidRDefault="00501768" w:rsidP="00501768">
      <w:pPr>
        <w:pStyle w:val="PargrafodaLista"/>
        <w:spacing w:before="120" w:after="120" w:line="276" w:lineRule="auto"/>
        <w:ind w:left="1134"/>
        <w:jc w:val="both"/>
        <w:rPr>
          <w:rFonts w:ascii="Times New Roman" w:hAnsi="Times New Roman" w:cs="Times New Roman"/>
          <w:bCs/>
          <w:sz w:val="24"/>
        </w:rPr>
      </w:pPr>
    </w:p>
    <w:p w14:paraId="6B92A989" w14:textId="77777777" w:rsidR="00501768" w:rsidRPr="00FA5033" w:rsidRDefault="00501768" w:rsidP="00501768">
      <w:pPr>
        <w:pStyle w:val="PADRO"/>
        <w:keepNext w:val="0"/>
        <w:widowControl/>
        <w:numPr>
          <w:ilvl w:val="0"/>
          <w:numId w:val="4"/>
        </w:numPr>
        <w:spacing w:before="120" w:after="120"/>
        <w:rPr>
          <w:rFonts w:ascii="Times New Roman" w:hAnsi="Times New Roman" w:cs="Times New Roman"/>
          <w:sz w:val="24"/>
        </w:rPr>
      </w:pPr>
      <w:r w:rsidRPr="00FA5033">
        <w:rPr>
          <w:rFonts w:ascii="Times New Roman" w:hAnsi="Times New Roman" w:cs="Times New Roman"/>
          <w:b/>
          <w:bCs/>
          <w:sz w:val="24"/>
        </w:rPr>
        <w:t xml:space="preserve"> Habilitações fiscal, social e trabalhista</w:t>
      </w:r>
    </w:p>
    <w:p w14:paraId="747EDE0F" w14:textId="1359E4F2"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Prova de inscrição no Cadastro Nacional da Pessoa Jurídica (CNPJ);</w:t>
      </w:r>
    </w:p>
    <w:p w14:paraId="7AB0C099" w14:textId="37F46353" w:rsidR="00751186" w:rsidRPr="00FA5033" w:rsidRDefault="00751186"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Comprovante de inscrição e regularidade no conselho de classe;</w:t>
      </w:r>
    </w:p>
    <w:p w14:paraId="4219D7DD" w14:textId="7777777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7B2135" w14:textId="7777777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Prova de regularidade com o Fundo de Garantia do Tempo de Serviço (FGTS);</w:t>
      </w:r>
    </w:p>
    <w:p w14:paraId="32B5EBFC" w14:textId="7777777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Declaração de que não emprega menor de 18 (dezoito) anos em trabalho noturno, perigoso ou insalubre e não emprega menor de 16 (dezesseis) anos, salvo menor, a partir de 14 (quatorze) anos, na condição de aprendiz, nos termos do artigo 7°, XXXIII, da Constituição;</w:t>
      </w:r>
    </w:p>
    <w:p w14:paraId="082AF499" w14:textId="7777777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2F64115" w14:textId="4520473A"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Prova de inscrição no cadastro de contribuintes Estadual/Municipal/Distrital, se houver, relativo ao domicílio ou sede do </w:t>
      </w:r>
      <w:r w:rsidR="004C068E" w:rsidRPr="00FA5033">
        <w:rPr>
          <w:rFonts w:ascii="Times New Roman" w:hAnsi="Times New Roman" w:cs="Times New Roman"/>
          <w:sz w:val="24"/>
        </w:rPr>
        <w:t>participante</w:t>
      </w:r>
      <w:r w:rsidRPr="00FA5033">
        <w:rPr>
          <w:rFonts w:ascii="Times New Roman" w:hAnsi="Times New Roman" w:cs="Times New Roman"/>
          <w:sz w:val="24"/>
        </w:rPr>
        <w:t>, pertinente ao seu ramo de atividade e compatível com o objeto contratual.</w:t>
      </w:r>
    </w:p>
    <w:p w14:paraId="6C2BC8F9" w14:textId="394FD129" w:rsidR="00501768" w:rsidRPr="00FA5033" w:rsidRDefault="00501768" w:rsidP="00501768">
      <w:pPr>
        <w:pStyle w:val="PADRO"/>
        <w:numPr>
          <w:ilvl w:val="3"/>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O </w:t>
      </w:r>
      <w:r w:rsidR="004C068E" w:rsidRPr="00FA5033">
        <w:rPr>
          <w:rFonts w:ascii="Times New Roman" w:hAnsi="Times New Roman" w:cs="Times New Roman"/>
          <w:sz w:val="24"/>
        </w:rPr>
        <w:t xml:space="preserve">participante </w:t>
      </w:r>
      <w:r w:rsidRPr="00FA5033">
        <w:rPr>
          <w:rFonts w:ascii="Times New Roman" w:hAnsi="Times New Roman" w:cs="Times New Roman"/>
          <w:sz w:val="24"/>
        </w:rPr>
        <w:t>enquadrado como microempreendedor individual que pretenda auferir os benefícios do tratamento diferenciado previstos na Lei Complementar nº 123, de 2006, estará dispensado da prova de inscrição nos cadastros de contribuintes estadual e municipal.</w:t>
      </w:r>
    </w:p>
    <w:p w14:paraId="66C9EC85" w14:textId="1E1A7B3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 Prova de regularidade com a Fazenda Estadual do domicílio ou sede do </w:t>
      </w:r>
      <w:r w:rsidR="004C068E" w:rsidRPr="00FA5033">
        <w:rPr>
          <w:rFonts w:ascii="Times New Roman" w:hAnsi="Times New Roman" w:cs="Times New Roman"/>
          <w:sz w:val="24"/>
        </w:rPr>
        <w:t>participante</w:t>
      </w:r>
      <w:r w:rsidRPr="00FA5033">
        <w:rPr>
          <w:rFonts w:ascii="Times New Roman" w:hAnsi="Times New Roman" w:cs="Times New Roman"/>
          <w:sz w:val="24"/>
        </w:rPr>
        <w:t>, relativa à atividade em cujo exercício contrata ou concorre.</w:t>
      </w:r>
    </w:p>
    <w:p w14:paraId="6B839217" w14:textId="0683275B"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Prova de regularidade com a Municipal/Distrital do domicílio ou sede do </w:t>
      </w:r>
      <w:r w:rsidR="004C068E" w:rsidRPr="00FA5033">
        <w:rPr>
          <w:rFonts w:ascii="Times New Roman" w:hAnsi="Times New Roman" w:cs="Times New Roman"/>
          <w:sz w:val="24"/>
        </w:rPr>
        <w:t>participante</w:t>
      </w:r>
      <w:r w:rsidRPr="00FA5033">
        <w:rPr>
          <w:rFonts w:ascii="Times New Roman" w:hAnsi="Times New Roman" w:cs="Times New Roman"/>
          <w:sz w:val="24"/>
        </w:rPr>
        <w:t>, relativa à atividade em cujo exercício contrata ou concorre.</w:t>
      </w:r>
    </w:p>
    <w:p w14:paraId="31886C26" w14:textId="64EDC571" w:rsidR="00501768" w:rsidRPr="00FA5033" w:rsidRDefault="00501768" w:rsidP="00501768">
      <w:pPr>
        <w:pStyle w:val="PADRO"/>
        <w:numPr>
          <w:ilvl w:val="3"/>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 Caso o </w:t>
      </w:r>
      <w:r w:rsidR="004C068E" w:rsidRPr="00FA5033">
        <w:rPr>
          <w:rFonts w:ascii="Times New Roman" w:hAnsi="Times New Roman" w:cs="Times New Roman"/>
          <w:sz w:val="24"/>
        </w:rPr>
        <w:t>participante</w:t>
      </w:r>
      <w:r w:rsidRPr="00FA5033">
        <w:rPr>
          <w:rFonts w:ascii="Times New Roman" w:hAnsi="Times New Roman" w:cs="Times New Roman"/>
          <w:sz w:val="24"/>
        </w:rPr>
        <w:t xml:space="preserve"> seja considerado isento dos tributos estaduais/municipais ou distritais relacionados ao objeto, deverá comprovar tal condição mediante a apresentação de certidão </w:t>
      </w:r>
      <w:r w:rsidRPr="00FA5033">
        <w:rPr>
          <w:rFonts w:ascii="Times New Roman" w:hAnsi="Times New Roman" w:cs="Times New Roman"/>
          <w:sz w:val="24"/>
        </w:rPr>
        <w:lastRenderedPageBreak/>
        <w:t>ou declaração da Fazenda respectiva do seu domicílio ou sede, ou por meio de outro documento equivalente, na forma da respectiva legislação de regência.</w:t>
      </w:r>
    </w:p>
    <w:p w14:paraId="59A9C7F1" w14:textId="77777777" w:rsidR="00501768" w:rsidRPr="00FA5033" w:rsidRDefault="00501768" w:rsidP="00501768">
      <w:pPr>
        <w:pStyle w:val="PADRO"/>
        <w:keepNext w:val="0"/>
        <w:widowControl/>
        <w:numPr>
          <w:ilvl w:val="0"/>
          <w:numId w:val="4"/>
        </w:numPr>
        <w:spacing w:before="120" w:after="120"/>
        <w:rPr>
          <w:rFonts w:ascii="Times New Roman" w:hAnsi="Times New Roman" w:cs="Times New Roman"/>
          <w:b/>
          <w:bCs/>
          <w:sz w:val="24"/>
        </w:rPr>
      </w:pPr>
      <w:r w:rsidRPr="00FA5033">
        <w:rPr>
          <w:rFonts w:ascii="Times New Roman" w:hAnsi="Times New Roman" w:cs="Times New Roman"/>
          <w:b/>
          <w:bCs/>
          <w:sz w:val="24"/>
        </w:rPr>
        <w:t xml:space="preserve">Qualificação Econômico-Financeira </w:t>
      </w:r>
    </w:p>
    <w:p w14:paraId="48C3C406" w14:textId="5B234FFC" w:rsidR="00D67A89" w:rsidRPr="00FA5033" w:rsidRDefault="00501768" w:rsidP="00D67A89">
      <w:pPr>
        <w:pStyle w:val="PargrafodaLista"/>
        <w:numPr>
          <w:ilvl w:val="1"/>
          <w:numId w:val="4"/>
        </w:numPr>
        <w:tabs>
          <w:tab w:val="left" w:pos="1440"/>
        </w:tabs>
        <w:autoSpaceDE w:val="0"/>
        <w:snapToGrid w:val="0"/>
        <w:spacing w:before="120" w:after="120" w:line="276" w:lineRule="auto"/>
        <w:jc w:val="both"/>
        <w:rPr>
          <w:rFonts w:ascii="Times New Roman" w:hAnsi="Times New Roman" w:cs="Times New Roman"/>
          <w:sz w:val="24"/>
        </w:rPr>
      </w:pPr>
      <w:r w:rsidRPr="00FA5033">
        <w:rPr>
          <w:rFonts w:ascii="Times New Roman" w:hAnsi="Times New Roman" w:cs="Times New Roman"/>
          <w:sz w:val="24"/>
        </w:rPr>
        <w:t>certidão negativa de falência expedida pelo distribuidor da sede do fornecedor;</w:t>
      </w:r>
    </w:p>
    <w:p w14:paraId="10E4371F" w14:textId="77777777" w:rsidR="00D67A89" w:rsidRPr="00FA5033" w:rsidRDefault="00D67A89" w:rsidP="00D67A89">
      <w:pPr>
        <w:pStyle w:val="PargrafodaLista"/>
        <w:tabs>
          <w:tab w:val="left" w:pos="1440"/>
        </w:tabs>
        <w:autoSpaceDE w:val="0"/>
        <w:snapToGrid w:val="0"/>
        <w:spacing w:before="120" w:after="120" w:line="276" w:lineRule="auto"/>
        <w:ind w:left="927"/>
        <w:jc w:val="both"/>
        <w:rPr>
          <w:rFonts w:ascii="Times New Roman" w:hAnsi="Times New Roman" w:cs="Times New Roman"/>
          <w:sz w:val="24"/>
        </w:rPr>
      </w:pPr>
    </w:p>
    <w:p w14:paraId="3DD31F89" w14:textId="4AB42B1F" w:rsidR="00976914" w:rsidRPr="00FA5033" w:rsidRDefault="00976914" w:rsidP="00976914">
      <w:pPr>
        <w:pStyle w:val="PADRO"/>
        <w:keepNext w:val="0"/>
        <w:widowControl/>
        <w:numPr>
          <w:ilvl w:val="0"/>
          <w:numId w:val="4"/>
        </w:numPr>
        <w:spacing w:before="120" w:after="120"/>
        <w:rPr>
          <w:rFonts w:ascii="Times New Roman" w:hAnsi="Times New Roman" w:cs="Times New Roman"/>
          <w:b/>
          <w:bCs/>
          <w:sz w:val="24"/>
        </w:rPr>
      </w:pPr>
      <w:r w:rsidRPr="00FA5033">
        <w:rPr>
          <w:rFonts w:ascii="Times New Roman" w:hAnsi="Times New Roman" w:cs="Times New Roman"/>
          <w:b/>
          <w:bCs/>
          <w:sz w:val="24"/>
        </w:rPr>
        <w:t>Qualificação técnica</w:t>
      </w:r>
    </w:p>
    <w:bookmarkEnd w:id="9"/>
    <w:p w14:paraId="00AEA7A2" w14:textId="225E57B1" w:rsidR="00FE0DA6" w:rsidRPr="00FA5033" w:rsidRDefault="00D67A89" w:rsidP="00501768">
      <w:pPr>
        <w:pStyle w:val="PargrafodaLista"/>
        <w:numPr>
          <w:ilvl w:val="1"/>
          <w:numId w:val="42"/>
        </w:numPr>
        <w:tabs>
          <w:tab w:val="left" w:pos="284"/>
          <w:tab w:val="left" w:pos="1440"/>
        </w:tabs>
        <w:autoSpaceDE w:val="0"/>
        <w:snapToGrid w:val="0"/>
        <w:spacing w:before="120" w:after="120" w:line="276" w:lineRule="auto"/>
        <w:jc w:val="both"/>
        <w:rPr>
          <w:rFonts w:ascii="Times New Roman" w:hAnsi="Times New Roman" w:cs="Times New Roman"/>
          <w:color w:val="FF0000"/>
          <w:sz w:val="24"/>
        </w:rPr>
      </w:pPr>
      <w:r w:rsidRPr="00FA5033">
        <w:rPr>
          <w:rFonts w:ascii="Times New Roman" w:hAnsi="Times New Roman" w:cs="Times New Roman"/>
          <w:sz w:val="24"/>
        </w:rPr>
        <w:t>Cópia do registro profissional</w:t>
      </w:r>
      <w:r w:rsidR="00C12CCB" w:rsidRPr="00FA5033">
        <w:rPr>
          <w:rFonts w:ascii="Times New Roman" w:hAnsi="Times New Roman" w:cs="Times New Roman"/>
          <w:sz w:val="24"/>
        </w:rPr>
        <w:t xml:space="preserve"> </w:t>
      </w:r>
      <w:r w:rsidRPr="00FA5033">
        <w:rPr>
          <w:rFonts w:ascii="Times New Roman" w:hAnsi="Times New Roman" w:cs="Times New Roman"/>
          <w:sz w:val="24"/>
        </w:rPr>
        <w:t>do Responsável Técnico</w:t>
      </w:r>
      <w:r w:rsidR="00C12CCB" w:rsidRPr="00FA5033">
        <w:rPr>
          <w:rFonts w:ascii="Times New Roman" w:hAnsi="Times New Roman" w:cs="Times New Roman"/>
          <w:sz w:val="24"/>
        </w:rPr>
        <w:t xml:space="preserve"> da empresa contratada;</w:t>
      </w:r>
    </w:p>
    <w:sectPr w:rsidR="00FE0DA6" w:rsidRPr="00FA5033" w:rsidSect="002E70C0">
      <w:headerReference w:type="default" r:id="rId14"/>
      <w:footerReference w:type="default" r:id="rId15"/>
      <w:head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E124" w14:textId="77777777" w:rsidR="00C402B4" w:rsidRDefault="00C402B4" w:rsidP="00805244">
      <w:r>
        <w:separator/>
      </w:r>
    </w:p>
  </w:endnote>
  <w:endnote w:type="continuationSeparator" w:id="0">
    <w:p w14:paraId="0A15EF74" w14:textId="77777777" w:rsidR="00C402B4" w:rsidRDefault="00C402B4" w:rsidP="00805244">
      <w:r>
        <w:continuationSeparator/>
      </w:r>
    </w:p>
  </w:endnote>
  <w:endnote w:type="continuationNotice" w:id="1">
    <w:p w14:paraId="5C5715FD" w14:textId="77777777" w:rsidR="00C402B4" w:rsidRDefault="00C40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DFDD" w14:textId="05AEC33A" w:rsidR="009C2BD5" w:rsidRPr="007919D0" w:rsidRDefault="009C2BD5" w:rsidP="009C2BD5">
    <w:pPr>
      <w:tabs>
        <w:tab w:val="center" w:pos="4550"/>
        <w:tab w:val="left" w:pos="5818"/>
      </w:tabs>
      <w:ind w:right="260"/>
      <w:jc w:val="right"/>
      <w:rPr>
        <w:color w:val="8496B0" w:themeColor="text2" w:themeTint="99"/>
        <w:spacing w:val="60"/>
        <w:sz w:val="22"/>
        <w:szCs w:val="22"/>
      </w:rPr>
    </w:pPr>
  </w:p>
  <w:p w14:paraId="19A507BF" w14:textId="77777777" w:rsidR="00241E32" w:rsidRPr="00241E32" w:rsidRDefault="00241E32" w:rsidP="00241E32">
    <w:pPr>
      <w:pBdr>
        <w:top w:val="single" w:sz="4" w:space="1" w:color="000000"/>
      </w:pBdr>
      <w:tabs>
        <w:tab w:val="center" w:pos="4252"/>
        <w:tab w:val="right" w:pos="9072"/>
      </w:tabs>
      <w:ind w:left="-993" w:right="-852"/>
      <w:jc w:val="center"/>
      <w:rPr>
        <w:rFonts w:ascii="Times New Roman" w:eastAsia="Calibri" w:hAnsi="Times New Roman" w:cs="Times New Roman"/>
        <w:b/>
        <w:sz w:val="22"/>
        <w:szCs w:val="22"/>
        <w:lang w:eastAsia="en-US"/>
      </w:rPr>
    </w:pPr>
    <w:r w:rsidRPr="00241E32">
      <w:rPr>
        <w:rFonts w:ascii="Times New Roman" w:eastAsia="Calibri" w:hAnsi="Times New Roman" w:cs="Times New Roman"/>
        <w:b/>
        <w:sz w:val="22"/>
        <w:szCs w:val="22"/>
        <w:lang w:eastAsia="en-US"/>
      </w:rPr>
      <w:t>Rua Manoel Borba, 298, Centro – CEP 14820-003– Américo Brasiliense – SP</w:t>
    </w:r>
  </w:p>
  <w:p w14:paraId="6B26F311" w14:textId="77777777" w:rsidR="00241E32" w:rsidRPr="00241E32" w:rsidRDefault="00241E32" w:rsidP="00241E32">
    <w:pPr>
      <w:pBdr>
        <w:top w:val="single" w:sz="4" w:space="1" w:color="000000"/>
      </w:pBdr>
      <w:tabs>
        <w:tab w:val="center" w:pos="4252"/>
        <w:tab w:val="right" w:pos="9072"/>
      </w:tabs>
      <w:ind w:left="-993" w:right="-852"/>
      <w:jc w:val="center"/>
      <w:rPr>
        <w:rFonts w:ascii="Times New Roman" w:eastAsia="Calibri" w:hAnsi="Times New Roman" w:cs="Times New Roman"/>
        <w:sz w:val="22"/>
        <w:szCs w:val="22"/>
        <w:lang w:eastAsia="en-US"/>
      </w:rPr>
    </w:pPr>
    <w:hyperlink r:id="rId1" w:history="1">
      <w:r w:rsidRPr="00241E32">
        <w:rPr>
          <w:rFonts w:ascii="Times New Roman" w:eastAsia="Calibri" w:hAnsi="Times New Roman" w:cs="Times New Roman"/>
          <w:b/>
          <w:color w:val="0000FF"/>
          <w:sz w:val="22"/>
          <w:szCs w:val="22"/>
          <w:u w:val="single"/>
          <w:lang w:eastAsia="en-US"/>
        </w:rPr>
        <w:t>www.americobrasiliense.sp.leg.br</w:t>
      </w:r>
    </w:hyperlink>
    <w:r w:rsidRPr="00241E32">
      <w:rPr>
        <w:rFonts w:ascii="Times New Roman" w:eastAsia="Calibri" w:hAnsi="Times New Roman" w:cs="Times New Roman"/>
        <w:b/>
        <w:sz w:val="22"/>
        <w:szCs w:val="22"/>
        <w:lang w:eastAsia="en-US"/>
      </w:rPr>
      <w:t xml:space="preserve"> – Tel.: (16) 3392-1134 / (16) 3392-3444</w:t>
    </w:r>
  </w:p>
  <w:p w14:paraId="5047B45B" w14:textId="77777777" w:rsidR="00241E32" w:rsidRPr="00241E32" w:rsidRDefault="00241E32" w:rsidP="00241E32">
    <w:pPr>
      <w:pBdr>
        <w:top w:val="single" w:sz="4" w:space="1" w:color="000000"/>
      </w:pBdr>
      <w:tabs>
        <w:tab w:val="center" w:pos="4252"/>
        <w:tab w:val="right" w:pos="8504"/>
        <w:tab w:val="right" w:pos="9072"/>
      </w:tabs>
      <w:ind w:left="-993" w:right="-852"/>
      <w:jc w:val="center"/>
      <w:rPr>
        <w:rFonts w:ascii="Times New Roman" w:eastAsia="Calibri" w:hAnsi="Times New Roman" w:cs="Times New Roman"/>
        <w:sz w:val="22"/>
        <w:szCs w:val="22"/>
        <w:lang w:eastAsia="en-US"/>
      </w:rPr>
    </w:pPr>
    <w:r w:rsidRPr="00241E32">
      <w:rPr>
        <w:rFonts w:ascii="Times New Roman" w:eastAsia="Calibri" w:hAnsi="Times New Roman" w:cs="Times New Roman"/>
        <w:b/>
        <w:bCs/>
        <w:sz w:val="22"/>
        <w:szCs w:val="22"/>
        <w:lang w:eastAsia="en-US"/>
      </w:rPr>
      <w:t xml:space="preserve">Página </w:t>
    </w:r>
    <w:r w:rsidRPr="00241E32">
      <w:rPr>
        <w:rFonts w:ascii="Times New Roman" w:eastAsia="Calibri" w:hAnsi="Times New Roman" w:cs="Times New Roman"/>
        <w:b/>
        <w:bCs/>
        <w:sz w:val="22"/>
        <w:szCs w:val="22"/>
        <w:lang w:eastAsia="en-US"/>
      </w:rPr>
      <w:fldChar w:fldCharType="begin"/>
    </w:r>
    <w:r w:rsidRPr="00241E32">
      <w:rPr>
        <w:rFonts w:ascii="Times New Roman" w:eastAsia="Calibri" w:hAnsi="Times New Roman" w:cs="Times New Roman"/>
        <w:b/>
        <w:bCs/>
        <w:sz w:val="22"/>
        <w:szCs w:val="22"/>
        <w:lang w:eastAsia="en-US"/>
      </w:rPr>
      <w:instrText xml:space="preserve"> PAGE </w:instrText>
    </w:r>
    <w:r w:rsidRPr="00241E32">
      <w:rPr>
        <w:rFonts w:ascii="Times New Roman" w:eastAsia="Calibri" w:hAnsi="Times New Roman" w:cs="Times New Roman"/>
        <w:b/>
        <w:bCs/>
        <w:sz w:val="22"/>
        <w:szCs w:val="22"/>
        <w:lang w:eastAsia="en-US"/>
      </w:rPr>
      <w:fldChar w:fldCharType="separate"/>
    </w:r>
    <w:r w:rsidRPr="00241E32">
      <w:rPr>
        <w:rFonts w:ascii="Times New Roman" w:eastAsia="Calibri" w:hAnsi="Times New Roman" w:cs="Times New Roman"/>
        <w:b/>
        <w:bCs/>
        <w:sz w:val="22"/>
        <w:szCs w:val="22"/>
        <w:lang w:eastAsia="en-US"/>
      </w:rPr>
      <w:t>1</w:t>
    </w:r>
    <w:r w:rsidRPr="00241E32">
      <w:rPr>
        <w:rFonts w:ascii="Times New Roman" w:eastAsia="Calibri" w:hAnsi="Times New Roman" w:cs="Times New Roman"/>
        <w:b/>
        <w:bCs/>
        <w:sz w:val="22"/>
        <w:szCs w:val="22"/>
        <w:lang w:eastAsia="en-US"/>
      </w:rPr>
      <w:fldChar w:fldCharType="end"/>
    </w:r>
    <w:r w:rsidRPr="00241E32">
      <w:rPr>
        <w:rFonts w:ascii="Times New Roman" w:eastAsia="Calibri" w:hAnsi="Times New Roman" w:cs="Times New Roman"/>
        <w:b/>
        <w:bCs/>
        <w:sz w:val="22"/>
        <w:szCs w:val="22"/>
        <w:lang w:eastAsia="en-US"/>
      </w:rPr>
      <w:t xml:space="preserve"> de </w:t>
    </w:r>
    <w:r w:rsidRPr="00241E32">
      <w:rPr>
        <w:rFonts w:ascii="Times New Roman" w:eastAsia="Calibri" w:hAnsi="Times New Roman" w:cs="Times New Roman"/>
        <w:b/>
        <w:bCs/>
        <w:sz w:val="22"/>
        <w:szCs w:val="22"/>
        <w:lang w:eastAsia="en-US"/>
      </w:rPr>
      <w:fldChar w:fldCharType="begin"/>
    </w:r>
    <w:r w:rsidRPr="00241E32">
      <w:rPr>
        <w:rFonts w:ascii="Times New Roman" w:eastAsia="Calibri" w:hAnsi="Times New Roman" w:cs="Times New Roman"/>
        <w:b/>
        <w:bCs/>
        <w:sz w:val="22"/>
        <w:szCs w:val="22"/>
        <w:lang w:eastAsia="en-US"/>
      </w:rPr>
      <w:instrText xml:space="preserve"> NUMPAGES \* ARABIC </w:instrText>
    </w:r>
    <w:r w:rsidRPr="00241E32">
      <w:rPr>
        <w:rFonts w:ascii="Times New Roman" w:eastAsia="Calibri" w:hAnsi="Times New Roman" w:cs="Times New Roman"/>
        <w:b/>
        <w:bCs/>
        <w:sz w:val="22"/>
        <w:szCs w:val="22"/>
        <w:lang w:eastAsia="en-US"/>
      </w:rPr>
      <w:fldChar w:fldCharType="separate"/>
    </w:r>
    <w:r w:rsidRPr="00241E32">
      <w:rPr>
        <w:rFonts w:ascii="Times New Roman" w:eastAsia="Calibri" w:hAnsi="Times New Roman" w:cs="Times New Roman"/>
        <w:b/>
        <w:bCs/>
        <w:sz w:val="22"/>
        <w:szCs w:val="22"/>
        <w:lang w:eastAsia="en-US"/>
      </w:rPr>
      <w:t>2</w:t>
    </w:r>
    <w:r w:rsidRPr="00241E32">
      <w:rPr>
        <w:rFonts w:ascii="Times New Roman" w:eastAsia="Calibri" w:hAnsi="Times New Roman" w:cs="Times New Roman"/>
        <w:b/>
        <w:bCs/>
        <w:sz w:val="22"/>
        <w:szCs w:val="22"/>
        <w:lang w:eastAsia="en-US"/>
      </w:rPr>
      <w:fldChar w:fldCharType="end"/>
    </w:r>
  </w:p>
  <w:p w14:paraId="59C8D647" w14:textId="1C844703" w:rsidR="00E66B40" w:rsidRPr="00241E32" w:rsidRDefault="00E66B40" w:rsidP="00241E32">
    <w:pPr>
      <w:pStyle w:val="Rodap"/>
      <w:pBdr>
        <w:top w:val="single" w:sz="4" w:space="1" w:color="000000"/>
      </w:pBdr>
      <w:tabs>
        <w:tab w:val="right" w:pos="9072"/>
      </w:tabs>
      <w:ind w:left="-993" w:right="-852"/>
      <w:jc w:val="cen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1AF8" w14:textId="77777777" w:rsidR="00C402B4" w:rsidRDefault="00C402B4" w:rsidP="00805244">
      <w:r>
        <w:separator/>
      </w:r>
    </w:p>
  </w:footnote>
  <w:footnote w:type="continuationSeparator" w:id="0">
    <w:p w14:paraId="45028D7E" w14:textId="77777777" w:rsidR="00C402B4" w:rsidRDefault="00C402B4" w:rsidP="00805244">
      <w:r>
        <w:continuationSeparator/>
      </w:r>
    </w:p>
  </w:footnote>
  <w:footnote w:type="continuationNotice" w:id="1">
    <w:p w14:paraId="71A64443" w14:textId="77777777" w:rsidR="00C402B4" w:rsidRDefault="00C40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06A3" w14:textId="77777777" w:rsidR="00241E32" w:rsidRDefault="00241E32" w:rsidP="00241E32">
    <w:pPr>
      <w:pStyle w:val="Cabealho"/>
      <w:jc w:val="center"/>
      <w:rPr>
        <w:rFonts w:ascii="Times New Roman" w:hAnsi="Times New Roman" w:cs="Times New Roman"/>
        <w:smallCaps/>
        <w:sz w:val="36"/>
        <w:szCs w:val="36"/>
      </w:rPr>
    </w:pPr>
    <w:r>
      <w:rPr>
        <w:noProof/>
      </w:rPr>
      <w:drawing>
        <wp:anchor distT="0" distB="0" distL="114300" distR="114300" simplePos="0" relativeHeight="251659264" behindDoc="0" locked="0" layoutInCell="1" allowOverlap="1" wp14:anchorId="71B80C6E" wp14:editId="3CC1C821">
          <wp:simplePos x="0" y="0"/>
          <wp:positionH relativeFrom="page">
            <wp:align>center</wp:align>
          </wp:positionH>
          <wp:positionV relativeFrom="paragraph">
            <wp:posOffset>-301428</wp:posOffset>
          </wp:positionV>
          <wp:extent cx="885825" cy="885190"/>
          <wp:effectExtent l="0" t="0" r="9525" b="0"/>
          <wp:wrapNone/>
          <wp:docPr id="947111439" name="image1.png"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1439" name="image1.png" descr="Diagrama&#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825" cy="885190"/>
                  </a:xfrm>
                  <a:prstGeom prst="rect">
                    <a:avLst/>
                  </a:prstGeom>
                </pic:spPr>
              </pic:pic>
            </a:graphicData>
          </a:graphic>
          <wp14:sizeRelH relativeFrom="page">
            <wp14:pctWidth>0</wp14:pctWidth>
          </wp14:sizeRelH>
          <wp14:sizeRelV relativeFrom="page">
            <wp14:pctHeight>0</wp14:pctHeight>
          </wp14:sizeRelV>
        </wp:anchor>
      </w:drawing>
    </w:r>
  </w:p>
  <w:p w14:paraId="66B38456" w14:textId="77777777" w:rsidR="00241E32" w:rsidRDefault="00241E32" w:rsidP="00241E32">
    <w:pPr>
      <w:pStyle w:val="Cabealho"/>
      <w:jc w:val="center"/>
      <w:rPr>
        <w:rFonts w:ascii="Times New Roman" w:hAnsi="Times New Roman" w:cs="Times New Roman"/>
        <w:smallCaps/>
        <w:sz w:val="36"/>
        <w:szCs w:val="36"/>
      </w:rPr>
    </w:pPr>
  </w:p>
  <w:p w14:paraId="285B819C" w14:textId="2A268B2F" w:rsidR="00F51BAC" w:rsidRDefault="00241E32" w:rsidP="00241E32">
    <w:pPr>
      <w:pStyle w:val="Cabealho"/>
      <w:jc w:val="center"/>
      <w:rPr>
        <w:rFonts w:ascii="Times New Roman" w:hAnsi="Times New Roman" w:cs="Times New Roman"/>
        <w:b/>
        <w:sz w:val="36"/>
        <w:szCs w:val="36"/>
        <w:u w:val="single"/>
      </w:rPr>
    </w:pPr>
    <w:r w:rsidRPr="00A7396F">
      <w:rPr>
        <w:rFonts w:ascii="Times New Roman" w:hAnsi="Times New Roman" w:cs="Times New Roman"/>
        <w:b/>
        <w:sz w:val="36"/>
        <w:szCs w:val="36"/>
        <w:u w:val="single"/>
      </w:rPr>
      <w:t>Câmara Municipal de Américo Brasiliense</w:t>
    </w:r>
  </w:p>
  <w:p w14:paraId="246BCE68" w14:textId="77777777" w:rsidR="00241E32" w:rsidRPr="00241E32" w:rsidRDefault="00241E32" w:rsidP="00241E32">
    <w:pPr>
      <w:pStyle w:val="Cabealho"/>
      <w:jc w:val="center"/>
      <w:rPr>
        <w:rFonts w:ascii="Times New Roman" w:hAnsi="Times New Roman" w:cs="Times New Roman"/>
        <w:b/>
        <w:sz w:val="36"/>
        <w:szCs w:val="3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19D7" w14:textId="77777777" w:rsidR="00F51BAC" w:rsidRDefault="00F51BAC" w:rsidP="00F51BAC">
    <w:pPr>
      <w:pStyle w:val="Cabealho"/>
      <w:jc w:val="center"/>
    </w:pPr>
    <w:r>
      <w:rPr>
        <w:noProof/>
      </w:rPr>
      <w:drawing>
        <wp:inline distT="0" distB="0" distL="0" distR="0" wp14:anchorId="7E333991" wp14:editId="0E347979">
          <wp:extent cx="553085" cy="466725"/>
          <wp:effectExtent l="0" t="0" r="0" b="0"/>
          <wp:docPr id="1" name="Imagem 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Desenho de personagem de desenho animado&#10;&#10;Descrição gerada automaticamente com confiança baixa"/>
                  <pic:cNvPicPr>
                    <a:picLocks noChangeAspect="1" noChangeArrowheads="1"/>
                  </pic:cNvPicPr>
                </pic:nvPicPr>
                <pic:blipFill>
                  <a:blip r:embed="rId1"/>
                  <a:stretch>
                    <a:fillRect/>
                  </a:stretch>
                </pic:blipFill>
                <pic:spPr bwMode="auto">
                  <a:xfrm>
                    <a:off x="0" y="0"/>
                    <a:ext cx="553085" cy="466725"/>
                  </a:xfrm>
                  <a:prstGeom prst="rect">
                    <a:avLst/>
                  </a:prstGeom>
                </pic:spPr>
              </pic:pic>
            </a:graphicData>
          </a:graphic>
        </wp:inline>
      </w:drawing>
    </w:r>
  </w:p>
  <w:p w14:paraId="2CB8C445" w14:textId="77777777" w:rsidR="007919D0" w:rsidRPr="007919D0" w:rsidRDefault="007919D0" w:rsidP="007919D0">
    <w:pPr>
      <w:pStyle w:val="Cabealho"/>
      <w:jc w:val="center"/>
      <w:rPr>
        <w:rFonts w:ascii="Cambria" w:hAnsi="Cambria"/>
        <w:b/>
        <w:sz w:val="30"/>
        <w:szCs w:val="30"/>
        <w:u w:val="single"/>
      </w:rPr>
    </w:pPr>
    <w:r w:rsidRPr="007919D0">
      <w:rPr>
        <w:rFonts w:ascii="Cambria" w:hAnsi="Cambria"/>
        <w:b/>
        <w:sz w:val="30"/>
        <w:szCs w:val="30"/>
        <w:u w:val="single"/>
      </w:rPr>
      <w:t xml:space="preserve">Câmara Municipal de Américo Brasiliense </w:t>
    </w:r>
  </w:p>
  <w:p w14:paraId="421D3088" w14:textId="3D02BA7B" w:rsidR="005E0251" w:rsidRPr="007919D0" w:rsidRDefault="005E0251" w:rsidP="007919D0">
    <w:pPr>
      <w:pStyle w:val="Cabealho"/>
      <w:jc w:val="center"/>
      <w:rPr>
        <w:rFonts w:cs="Arial"/>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rPr>
        <w:rFonts w:cs="Times New Roman"/>
        <w:bCs/>
        <w:spacing w:val="-2"/>
        <w:sz w:val="22"/>
        <w:szCs w:val="22"/>
      </w:r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1" w15:restartNumberingAfterBreak="0">
    <w:nsid w:val="008D4B40"/>
    <w:multiLevelType w:val="hybridMultilevel"/>
    <w:tmpl w:val="C71C3026"/>
    <w:lvl w:ilvl="0" w:tplc="BE8A2C3E">
      <w:start w:val="1"/>
      <w:numFmt w:val="lowerRoman"/>
      <w:lvlText w:val="%1)"/>
      <w:lvlJc w:val="left"/>
      <w:pPr>
        <w:ind w:left="1572" w:hanging="72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 w15:restartNumberingAfterBreak="0">
    <w:nsid w:val="01402619"/>
    <w:multiLevelType w:val="multilevel"/>
    <w:tmpl w:val="E3B2C6AE"/>
    <w:lvl w:ilvl="0">
      <w:start w:val="13"/>
      <w:numFmt w:val="decimal"/>
      <w:lvlText w:val="%1"/>
      <w:lvlJc w:val="left"/>
      <w:pPr>
        <w:ind w:left="624" w:hanging="624"/>
      </w:pPr>
      <w:rPr>
        <w:rFonts w:hint="default"/>
      </w:rPr>
    </w:lvl>
    <w:lvl w:ilvl="1">
      <w:start w:val="7"/>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 w15:restartNumberingAfterBreak="0">
    <w:nsid w:val="02C14C5C"/>
    <w:multiLevelType w:val="multilevel"/>
    <w:tmpl w:val="504E2662"/>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4A2ED0"/>
    <w:multiLevelType w:val="multilevel"/>
    <w:tmpl w:val="2FF4F23C"/>
    <w:lvl w:ilvl="0">
      <w:start w:val="1"/>
      <w:numFmt w:val="decimal"/>
      <w:lvlText w:val="%1."/>
      <w:lvlJc w:val="left"/>
      <w:pPr>
        <w:ind w:left="684" w:hanging="6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045A37"/>
    <w:multiLevelType w:val="hybridMultilevel"/>
    <w:tmpl w:val="2CDE91B4"/>
    <w:lvl w:ilvl="0" w:tplc="F9B41EAC">
      <w:start w:val="1"/>
      <w:numFmt w:val="lowerRoman"/>
      <w:lvlText w:val="%1)"/>
      <w:lvlJc w:val="left"/>
      <w:pPr>
        <w:ind w:left="2232" w:hanging="720"/>
      </w:pPr>
      <w:rPr>
        <w:rFonts w:hint="default"/>
        <w:color w:val="auto"/>
      </w:rPr>
    </w:lvl>
    <w:lvl w:ilvl="1" w:tplc="04160019" w:tentative="1">
      <w:start w:val="1"/>
      <w:numFmt w:val="lowerLetter"/>
      <w:lvlText w:val="%2."/>
      <w:lvlJc w:val="left"/>
      <w:pPr>
        <w:ind w:left="2592" w:hanging="360"/>
      </w:pPr>
    </w:lvl>
    <w:lvl w:ilvl="2" w:tplc="0416001B" w:tentative="1">
      <w:start w:val="1"/>
      <w:numFmt w:val="lowerRoman"/>
      <w:lvlText w:val="%3."/>
      <w:lvlJc w:val="right"/>
      <w:pPr>
        <w:ind w:left="3312" w:hanging="180"/>
      </w:pPr>
    </w:lvl>
    <w:lvl w:ilvl="3" w:tplc="0416000F" w:tentative="1">
      <w:start w:val="1"/>
      <w:numFmt w:val="decimal"/>
      <w:lvlText w:val="%4."/>
      <w:lvlJc w:val="left"/>
      <w:pPr>
        <w:ind w:left="4032" w:hanging="360"/>
      </w:pPr>
    </w:lvl>
    <w:lvl w:ilvl="4" w:tplc="04160019" w:tentative="1">
      <w:start w:val="1"/>
      <w:numFmt w:val="lowerLetter"/>
      <w:lvlText w:val="%5."/>
      <w:lvlJc w:val="left"/>
      <w:pPr>
        <w:ind w:left="4752" w:hanging="360"/>
      </w:pPr>
    </w:lvl>
    <w:lvl w:ilvl="5" w:tplc="0416001B" w:tentative="1">
      <w:start w:val="1"/>
      <w:numFmt w:val="lowerRoman"/>
      <w:lvlText w:val="%6."/>
      <w:lvlJc w:val="right"/>
      <w:pPr>
        <w:ind w:left="5472" w:hanging="180"/>
      </w:pPr>
    </w:lvl>
    <w:lvl w:ilvl="6" w:tplc="0416000F" w:tentative="1">
      <w:start w:val="1"/>
      <w:numFmt w:val="decimal"/>
      <w:lvlText w:val="%7."/>
      <w:lvlJc w:val="left"/>
      <w:pPr>
        <w:ind w:left="6192" w:hanging="360"/>
      </w:pPr>
    </w:lvl>
    <w:lvl w:ilvl="7" w:tplc="04160019" w:tentative="1">
      <w:start w:val="1"/>
      <w:numFmt w:val="lowerLetter"/>
      <w:lvlText w:val="%8."/>
      <w:lvlJc w:val="left"/>
      <w:pPr>
        <w:ind w:left="6912" w:hanging="360"/>
      </w:pPr>
    </w:lvl>
    <w:lvl w:ilvl="8" w:tplc="0416001B" w:tentative="1">
      <w:start w:val="1"/>
      <w:numFmt w:val="lowerRoman"/>
      <w:lvlText w:val="%9."/>
      <w:lvlJc w:val="right"/>
      <w:pPr>
        <w:ind w:left="7632" w:hanging="180"/>
      </w:pPr>
    </w:lvl>
  </w:abstractNum>
  <w:abstractNum w:abstractNumId="6" w15:restartNumberingAfterBreak="0">
    <w:nsid w:val="111517F7"/>
    <w:multiLevelType w:val="multilevel"/>
    <w:tmpl w:val="37CE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22C95"/>
    <w:multiLevelType w:val="multilevel"/>
    <w:tmpl w:val="38CAF38A"/>
    <w:lvl w:ilvl="0">
      <w:start w:val="14"/>
      <w:numFmt w:val="decimal"/>
      <w:lvlText w:val="%1."/>
      <w:lvlJc w:val="left"/>
      <w:pPr>
        <w:ind w:left="492" w:hanging="492"/>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14CC7E78"/>
    <w:multiLevelType w:val="multilevel"/>
    <w:tmpl w:val="0834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E6BA0"/>
    <w:multiLevelType w:val="multilevel"/>
    <w:tmpl w:val="42B0BA0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0723D8"/>
    <w:multiLevelType w:val="hybridMultilevel"/>
    <w:tmpl w:val="20F269B6"/>
    <w:lvl w:ilvl="0" w:tplc="659A4DF4">
      <w:start w:val="1"/>
      <w:numFmt w:val="lowerLetter"/>
      <w:lvlText w:val="%1."/>
      <w:lvlJc w:val="left"/>
      <w:pPr>
        <w:ind w:left="1872" w:hanging="360"/>
      </w:pPr>
      <w:rPr>
        <w:rFonts w:hint="default"/>
      </w:rPr>
    </w:lvl>
    <w:lvl w:ilvl="1" w:tplc="04160019" w:tentative="1">
      <w:start w:val="1"/>
      <w:numFmt w:val="lowerLetter"/>
      <w:lvlText w:val="%2."/>
      <w:lvlJc w:val="left"/>
      <w:pPr>
        <w:ind w:left="2592" w:hanging="360"/>
      </w:pPr>
    </w:lvl>
    <w:lvl w:ilvl="2" w:tplc="0416001B" w:tentative="1">
      <w:start w:val="1"/>
      <w:numFmt w:val="lowerRoman"/>
      <w:lvlText w:val="%3."/>
      <w:lvlJc w:val="right"/>
      <w:pPr>
        <w:ind w:left="3312" w:hanging="180"/>
      </w:pPr>
    </w:lvl>
    <w:lvl w:ilvl="3" w:tplc="0416000F" w:tentative="1">
      <w:start w:val="1"/>
      <w:numFmt w:val="decimal"/>
      <w:lvlText w:val="%4."/>
      <w:lvlJc w:val="left"/>
      <w:pPr>
        <w:ind w:left="4032" w:hanging="360"/>
      </w:pPr>
    </w:lvl>
    <w:lvl w:ilvl="4" w:tplc="04160019" w:tentative="1">
      <w:start w:val="1"/>
      <w:numFmt w:val="lowerLetter"/>
      <w:lvlText w:val="%5."/>
      <w:lvlJc w:val="left"/>
      <w:pPr>
        <w:ind w:left="4752" w:hanging="360"/>
      </w:pPr>
    </w:lvl>
    <w:lvl w:ilvl="5" w:tplc="0416001B" w:tentative="1">
      <w:start w:val="1"/>
      <w:numFmt w:val="lowerRoman"/>
      <w:lvlText w:val="%6."/>
      <w:lvlJc w:val="right"/>
      <w:pPr>
        <w:ind w:left="5472" w:hanging="180"/>
      </w:pPr>
    </w:lvl>
    <w:lvl w:ilvl="6" w:tplc="0416000F" w:tentative="1">
      <w:start w:val="1"/>
      <w:numFmt w:val="decimal"/>
      <w:lvlText w:val="%7."/>
      <w:lvlJc w:val="left"/>
      <w:pPr>
        <w:ind w:left="6192" w:hanging="360"/>
      </w:pPr>
    </w:lvl>
    <w:lvl w:ilvl="7" w:tplc="04160019" w:tentative="1">
      <w:start w:val="1"/>
      <w:numFmt w:val="lowerLetter"/>
      <w:lvlText w:val="%8."/>
      <w:lvlJc w:val="left"/>
      <w:pPr>
        <w:ind w:left="6912" w:hanging="360"/>
      </w:pPr>
    </w:lvl>
    <w:lvl w:ilvl="8" w:tplc="0416001B" w:tentative="1">
      <w:start w:val="1"/>
      <w:numFmt w:val="lowerRoman"/>
      <w:lvlText w:val="%9."/>
      <w:lvlJc w:val="right"/>
      <w:pPr>
        <w:ind w:left="7632" w:hanging="180"/>
      </w:pPr>
    </w:lvl>
  </w:abstractNum>
  <w:abstractNum w:abstractNumId="11" w15:restartNumberingAfterBreak="0">
    <w:nsid w:val="1D30631C"/>
    <w:multiLevelType w:val="multilevel"/>
    <w:tmpl w:val="D8583956"/>
    <w:lvl w:ilvl="0">
      <w:start w:val="13"/>
      <w:numFmt w:val="decimal"/>
      <w:lvlText w:val="%1"/>
      <w:lvlJc w:val="left"/>
      <w:pPr>
        <w:ind w:left="624" w:hanging="624"/>
      </w:pPr>
      <w:rPr>
        <w:rFonts w:hint="default"/>
      </w:rPr>
    </w:lvl>
    <w:lvl w:ilvl="1">
      <w:start w:val="3"/>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1D5C100D"/>
    <w:multiLevelType w:val="multilevel"/>
    <w:tmpl w:val="C13EDBE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val="0"/>
        <w:i w:val="0"/>
        <w:iCs/>
        <w:sz w:val="24"/>
        <w:szCs w:val="24"/>
      </w:rPr>
    </w:lvl>
    <w:lvl w:ilvl="2">
      <w:start w:val="1"/>
      <w:numFmt w:val="decimal"/>
      <w:lvlText w:val="%1.%2.%3."/>
      <w:lvlJc w:val="left"/>
      <w:pPr>
        <w:ind w:left="1224" w:hanging="504"/>
      </w:pPr>
      <w:rPr>
        <w:rFonts w:ascii="Cambria" w:hAnsi="Cambria"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907A1A"/>
    <w:multiLevelType w:val="multilevel"/>
    <w:tmpl w:val="4D8A3D0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Cambria" w:eastAsiaTheme="majorEastAsia" w:hAnsi="Cambria" w:cs="Arial"/>
        <w:b/>
        <w:bCs/>
        <w:i w:val="0"/>
        <w:iCs/>
      </w:rPr>
    </w:lvl>
    <w:lvl w:ilvl="2">
      <w:start w:val="1"/>
      <w:numFmt w:val="decimal"/>
      <w:lvlText w:val="%1.%2.%3."/>
      <w:lvlJc w:val="left"/>
      <w:pPr>
        <w:ind w:left="1224" w:hanging="504"/>
      </w:pPr>
      <w:rPr>
        <w:rFonts w:ascii="Cambria" w:hAnsi="Cambria" w:cs="Arial" w:hint="default"/>
        <w:b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841340"/>
    <w:multiLevelType w:val="multilevel"/>
    <w:tmpl w:val="84EE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F497A"/>
    <w:multiLevelType w:val="multilevel"/>
    <w:tmpl w:val="19DA05C8"/>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1B05ED9"/>
    <w:multiLevelType w:val="multilevel"/>
    <w:tmpl w:val="E8B64A44"/>
    <w:lvl w:ilvl="0">
      <w:start w:val="7"/>
      <w:numFmt w:val="decimal"/>
      <w:lvlText w:val="%1."/>
      <w:lvlJc w:val="left"/>
      <w:pPr>
        <w:ind w:left="852" w:hanging="852"/>
      </w:pPr>
      <w:rPr>
        <w:rFonts w:hint="default"/>
        <w:color w:val="000000"/>
      </w:rPr>
    </w:lvl>
    <w:lvl w:ilvl="1">
      <w:start w:val="14"/>
      <w:numFmt w:val="decimal"/>
      <w:lvlText w:val="%1.%2."/>
      <w:lvlJc w:val="left"/>
      <w:pPr>
        <w:ind w:left="1620" w:hanging="852"/>
      </w:pPr>
      <w:rPr>
        <w:rFonts w:hint="default"/>
        <w:color w:val="000000"/>
      </w:rPr>
    </w:lvl>
    <w:lvl w:ilvl="2">
      <w:start w:val="1"/>
      <w:numFmt w:val="decimal"/>
      <w:lvlText w:val="%1.%2.%3."/>
      <w:lvlJc w:val="left"/>
      <w:pPr>
        <w:ind w:left="2388" w:hanging="852"/>
      </w:pPr>
      <w:rPr>
        <w:rFonts w:hint="default"/>
        <w:color w:val="000000"/>
      </w:rPr>
    </w:lvl>
    <w:lvl w:ilvl="3">
      <w:start w:val="2"/>
      <w:numFmt w:val="decimal"/>
      <w:lvlText w:val="%1.%2.%3.%4."/>
      <w:lvlJc w:val="left"/>
      <w:pPr>
        <w:ind w:left="3384" w:hanging="1080"/>
      </w:pPr>
      <w:rPr>
        <w:rFonts w:hint="default"/>
        <w:color w:val="000000"/>
      </w:rPr>
    </w:lvl>
    <w:lvl w:ilvl="4">
      <w:start w:val="1"/>
      <w:numFmt w:val="decimal"/>
      <w:lvlText w:val="%1.%2.%3.%4.%5."/>
      <w:lvlJc w:val="left"/>
      <w:pPr>
        <w:ind w:left="4152" w:hanging="1080"/>
      </w:pPr>
      <w:rPr>
        <w:rFonts w:hint="default"/>
        <w:color w:val="000000"/>
      </w:rPr>
    </w:lvl>
    <w:lvl w:ilvl="5">
      <w:start w:val="1"/>
      <w:numFmt w:val="decimal"/>
      <w:lvlText w:val="%1.%2.%3.%4.%5.%6."/>
      <w:lvlJc w:val="left"/>
      <w:pPr>
        <w:ind w:left="5280" w:hanging="1440"/>
      </w:pPr>
      <w:rPr>
        <w:rFonts w:hint="default"/>
        <w:color w:val="000000"/>
      </w:rPr>
    </w:lvl>
    <w:lvl w:ilvl="6">
      <w:start w:val="1"/>
      <w:numFmt w:val="decimal"/>
      <w:lvlText w:val="%1.%2.%3.%4.%5.%6.%7."/>
      <w:lvlJc w:val="left"/>
      <w:pPr>
        <w:ind w:left="6048" w:hanging="1440"/>
      </w:pPr>
      <w:rPr>
        <w:rFonts w:hint="default"/>
        <w:color w:val="000000"/>
      </w:rPr>
    </w:lvl>
    <w:lvl w:ilvl="7">
      <w:start w:val="1"/>
      <w:numFmt w:val="decimal"/>
      <w:lvlText w:val="%1.%2.%3.%4.%5.%6.%7.%8."/>
      <w:lvlJc w:val="left"/>
      <w:pPr>
        <w:ind w:left="7176" w:hanging="1800"/>
      </w:pPr>
      <w:rPr>
        <w:rFonts w:hint="default"/>
        <w:color w:val="000000"/>
      </w:rPr>
    </w:lvl>
    <w:lvl w:ilvl="8">
      <w:start w:val="1"/>
      <w:numFmt w:val="decimal"/>
      <w:lvlText w:val="%1.%2.%3.%4.%5.%6.%7.%8.%9."/>
      <w:lvlJc w:val="left"/>
      <w:pPr>
        <w:ind w:left="7944" w:hanging="1800"/>
      </w:pPr>
      <w:rPr>
        <w:rFonts w:hint="default"/>
        <w:color w:val="000000"/>
      </w:rPr>
    </w:lvl>
  </w:abstractNum>
  <w:abstractNum w:abstractNumId="17" w15:restartNumberingAfterBreak="0">
    <w:nsid w:val="33616075"/>
    <w:multiLevelType w:val="multilevel"/>
    <w:tmpl w:val="A84053B8"/>
    <w:lvl w:ilvl="0">
      <w:start w:val="1"/>
      <w:numFmt w:val="decimal"/>
      <w:lvlText w:val="%1."/>
      <w:lvlJc w:val="left"/>
      <w:pPr>
        <w:ind w:left="360" w:hanging="360"/>
      </w:pPr>
      <w:rPr>
        <w:rFonts w:ascii="Cambria" w:hAnsi="Cambria" w:hint="default"/>
        <w:b/>
        <w:bCs/>
        <w:color w:val="auto"/>
        <w:sz w:val="24"/>
        <w:szCs w:val="24"/>
      </w:rPr>
    </w:lvl>
    <w:lvl w:ilvl="1">
      <w:start w:val="1"/>
      <w:numFmt w:val="decimal"/>
      <w:lvlText w:val="%1.%2."/>
      <w:lvlJc w:val="left"/>
      <w:pPr>
        <w:ind w:left="1512" w:hanging="720"/>
      </w:pPr>
      <w:rPr>
        <w:rFonts w:ascii="Cambria" w:hAnsi="Cambria" w:hint="default"/>
        <w:b w:val="0"/>
        <w:bCs w:val="0"/>
        <w:color w:val="auto"/>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387819CA"/>
    <w:multiLevelType w:val="multilevel"/>
    <w:tmpl w:val="15304EEE"/>
    <w:lvl w:ilvl="0">
      <w:start w:val="1"/>
      <w:numFmt w:val="decimal"/>
      <w:lvlText w:val="%1."/>
      <w:lvlJc w:val="left"/>
      <w:pPr>
        <w:ind w:left="648" w:hanging="64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8AF4117"/>
    <w:multiLevelType w:val="multilevel"/>
    <w:tmpl w:val="A7BA046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C17F07"/>
    <w:multiLevelType w:val="hybridMultilevel"/>
    <w:tmpl w:val="24E23830"/>
    <w:lvl w:ilvl="0" w:tplc="C5D05B9E">
      <w:start w:val="4"/>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21" w15:restartNumberingAfterBreak="0">
    <w:nsid w:val="393F5A47"/>
    <w:multiLevelType w:val="multilevel"/>
    <w:tmpl w:val="5F1062DE"/>
    <w:lvl w:ilvl="0">
      <w:start w:val="14"/>
      <w:numFmt w:val="decimal"/>
      <w:lvlText w:val="%1."/>
      <w:lvlJc w:val="left"/>
      <w:pPr>
        <w:ind w:left="672" w:hanging="672"/>
      </w:pPr>
      <w:rPr>
        <w:rFonts w:hint="default"/>
        <w:color w:val="000000"/>
      </w:rPr>
    </w:lvl>
    <w:lvl w:ilvl="1">
      <w:start w:val="1"/>
      <w:numFmt w:val="decimal"/>
      <w:lvlText w:val="%1.%2."/>
      <w:lvlJc w:val="left"/>
      <w:pPr>
        <w:ind w:left="1260" w:hanging="720"/>
      </w:pPr>
      <w:rPr>
        <w:rFonts w:hint="default"/>
        <w:color w:val="000000"/>
      </w:rPr>
    </w:lvl>
    <w:lvl w:ilvl="2">
      <w:start w:val="2"/>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22" w15:restartNumberingAfterBreak="0">
    <w:nsid w:val="3AE23FAA"/>
    <w:multiLevelType w:val="multilevel"/>
    <w:tmpl w:val="4F1C5988"/>
    <w:lvl w:ilvl="0">
      <w:start w:val="1"/>
      <w:numFmt w:val="decimal"/>
      <w:lvlText w:val="%1."/>
      <w:lvlJc w:val="left"/>
      <w:pPr>
        <w:ind w:left="720" w:hanging="360"/>
      </w:pPr>
      <w:rPr>
        <w:rFonts w:ascii="Cambria" w:hAnsi="Cambria"/>
        <w:b/>
        <w:bCs/>
        <w:sz w:val="24"/>
      </w:rPr>
    </w:lvl>
    <w:lvl w:ilvl="1">
      <w:start w:val="1"/>
      <w:numFmt w:val="decimal"/>
      <w:lvlText w:val="%1.%2."/>
      <w:lvlJc w:val="left"/>
      <w:pPr>
        <w:ind w:left="1080" w:hanging="720"/>
      </w:pPr>
      <w:rPr>
        <w:rFonts w:ascii="Times New Roman" w:hAnsi="Times New Roman" w:cs="Times New Roman" w:hint="default"/>
        <w:b w:val="0"/>
        <w:bCs/>
        <w:sz w:val="24"/>
        <w:szCs w:val="24"/>
      </w:rPr>
    </w:lvl>
    <w:lvl w:ilvl="2">
      <w:start w:val="1"/>
      <w:numFmt w:val="decimal"/>
      <w:lvlText w:val="%1.%2.%3."/>
      <w:lvlJc w:val="left"/>
      <w:pPr>
        <w:ind w:left="1288" w:hanging="720"/>
      </w:pPr>
      <w:rPr>
        <w:b w:val="0"/>
        <w:bCs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404008B1"/>
    <w:multiLevelType w:val="hybridMultilevel"/>
    <w:tmpl w:val="7A521A84"/>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4" w15:restartNumberingAfterBreak="0">
    <w:nsid w:val="419D61A3"/>
    <w:multiLevelType w:val="hybridMultilevel"/>
    <w:tmpl w:val="7BB8A2A4"/>
    <w:lvl w:ilvl="0" w:tplc="EB863B2C">
      <w:start w:val="1"/>
      <w:numFmt w:val="lowerLetter"/>
      <w:lvlText w:val="%1)"/>
      <w:lvlJc w:val="left"/>
      <w:pPr>
        <w:ind w:left="1872" w:hanging="360"/>
      </w:pPr>
      <w:rPr>
        <w:rFonts w:hint="default"/>
      </w:rPr>
    </w:lvl>
    <w:lvl w:ilvl="1" w:tplc="04160019" w:tentative="1">
      <w:start w:val="1"/>
      <w:numFmt w:val="lowerLetter"/>
      <w:lvlText w:val="%2."/>
      <w:lvlJc w:val="left"/>
      <w:pPr>
        <w:ind w:left="2592" w:hanging="360"/>
      </w:pPr>
    </w:lvl>
    <w:lvl w:ilvl="2" w:tplc="0416001B" w:tentative="1">
      <w:start w:val="1"/>
      <w:numFmt w:val="lowerRoman"/>
      <w:lvlText w:val="%3."/>
      <w:lvlJc w:val="right"/>
      <w:pPr>
        <w:ind w:left="3312" w:hanging="180"/>
      </w:pPr>
    </w:lvl>
    <w:lvl w:ilvl="3" w:tplc="0416000F" w:tentative="1">
      <w:start w:val="1"/>
      <w:numFmt w:val="decimal"/>
      <w:lvlText w:val="%4."/>
      <w:lvlJc w:val="left"/>
      <w:pPr>
        <w:ind w:left="4032" w:hanging="360"/>
      </w:pPr>
    </w:lvl>
    <w:lvl w:ilvl="4" w:tplc="04160019" w:tentative="1">
      <w:start w:val="1"/>
      <w:numFmt w:val="lowerLetter"/>
      <w:lvlText w:val="%5."/>
      <w:lvlJc w:val="left"/>
      <w:pPr>
        <w:ind w:left="4752" w:hanging="360"/>
      </w:pPr>
    </w:lvl>
    <w:lvl w:ilvl="5" w:tplc="0416001B" w:tentative="1">
      <w:start w:val="1"/>
      <w:numFmt w:val="lowerRoman"/>
      <w:lvlText w:val="%6."/>
      <w:lvlJc w:val="right"/>
      <w:pPr>
        <w:ind w:left="5472" w:hanging="180"/>
      </w:pPr>
    </w:lvl>
    <w:lvl w:ilvl="6" w:tplc="0416000F" w:tentative="1">
      <w:start w:val="1"/>
      <w:numFmt w:val="decimal"/>
      <w:lvlText w:val="%7."/>
      <w:lvlJc w:val="left"/>
      <w:pPr>
        <w:ind w:left="6192" w:hanging="360"/>
      </w:pPr>
    </w:lvl>
    <w:lvl w:ilvl="7" w:tplc="04160019" w:tentative="1">
      <w:start w:val="1"/>
      <w:numFmt w:val="lowerLetter"/>
      <w:lvlText w:val="%8."/>
      <w:lvlJc w:val="left"/>
      <w:pPr>
        <w:ind w:left="6912" w:hanging="360"/>
      </w:pPr>
    </w:lvl>
    <w:lvl w:ilvl="8" w:tplc="0416001B" w:tentative="1">
      <w:start w:val="1"/>
      <w:numFmt w:val="lowerRoman"/>
      <w:lvlText w:val="%9."/>
      <w:lvlJc w:val="right"/>
      <w:pPr>
        <w:ind w:left="7632" w:hanging="180"/>
      </w:pPr>
    </w:lvl>
  </w:abstractNum>
  <w:abstractNum w:abstractNumId="25" w15:restartNumberingAfterBreak="0">
    <w:nsid w:val="431B3089"/>
    <w:multiLevelType w:val="multilevel"/>
    <w:tmpl w:val="6F86F334"/>
    <w:lvl w:ilvl="0">
      <w:start w:val="1"/>
      <w:numFmt w:val="decimal"/>
      <w:lvlText w:val="%1."/>
      <w:lvlJc w:val="left"/>
      <w:pPr>
        <w:ind w:left="624" w:hanging="62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5F7EAC"/>
    <w:multiLevelType w:val="multilevel"/>
    <w:tmpl w:val="B4FCCBD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5AD436B"/>
    <w:multiLevelType w:val="hybridMultilevel"/>
    <w:tmpl w:val="E2F4304E"/>
    <w:lvl w:ilvl="0" w:tplc="83468BC0">
      <w:start w:val="1"/>
      <w:numFmt w:val="lowerLetter"/>
      <w:lvlText w:val="%1)"/>
      <w:lvlJc w:val="left"/>
      <w:pPr>
        <w:ind w:left="3816" w:hanging="360"/>
      </w:pPr>
      <w:rPr>
        <w:rFonts w:hint="default"/>
      </w:rPr>
    </w:lvl>
    <w:lvl w:ilvl="1" w:tplc="04160019" w:tentative="1">
      <w:start w:val="1"/>
      <w:numFmt w:val="lowerLetter"/>
      <w:lvlText w:val="%2."/>
      <w:lvlJc w:val="left"/>
      <w:pPr>
        <w:ind w:left="4536" w:hanging="360"/>
      </w:pPr>
    </w:lvl>
    <w:lvl w:ilvl="2" w:tplc="0416001B" w:tentative="1">
      <w:start w:val="1"/>
      <w:numFmt w:val="lowerRoman"/>
      <w:lvlText w:val="%3."/>
      <w:lvlJc w:val="right"/>
      <w:pPr>
        <w:ind w:left="5256" w:hanging="180"/>
      </w:pPr>
    </w:lvl>
    <w:lvl w:ilvl="3" w:tplc="0416000F" w:tentative="1">
      <w:start w:val="1"/>
      <w:numFmt w:val="decimal"/>
      <w:lvlText w:val="%4."/>
      <w:lvlJc w:val="left"/>
      <w:pPr>
        <w:ind w:left="5976" w:hanging="360"/>
      </w:pPr>
    </w:lvl>
    <w:lvl w:ilvl="4" w:tplc="04160019" w:tentative="1">
      <w:start w:val="1"/>
      <w:numFmt w:val="lowerLetter"/>
      <w:lvlText w:val="%5."/>
      <w:lvlJc w:val="left"/>
      <w:pPr>
        <w:ind w:left="6696" w:hanging="360"/>
      </w:pPr>
    </w:lvl>
    <w:lvl w:ilvl="5" w:tplc="0416001B" w:tentative="1">
      <w:start w:val="1"/>
      <w:numFmt w:val="lowerRoman"/>
      <w:lvlText w:val="%6."/>
      <w:lvlJc w:val="right"/>
      <w:pPr>
        <w:ind w:left="7416" w:hanging="180"/>
      </w:pPr>
    </w:lvl>
    <w:lvl w:ilvl="6" w:tplc="0416000F" w:tentative="1">
      <w:start w:val="1"/>
      <w:numFmt w:val="decimal"/>
      <w:lvlText w:val="%7."/>
      <w:lvlJc w:val="left"/>
      <w:pPr>
        <w:ind w:left="8136" w:hanging="360"/>
      </w:pPr>
    </w:lvl>
    <w:lvl w:ilvl="7" w:tplc="04160019" w:tentative="1">
      <w:start w:val="1"/>
      <w:numFmt w:val="lowerLetter"/>
      <w:lvlText w:val="%8."/>
      <w:lvlJc w:val="left"/>
      <w:pPr>
        <w:ind w:left="8856" w:hanging="360"/>
      </w:pPr>
    </w:lvl>
    <w:lvl w:ilvl="8" w:tplc="0416001B" w:tentative="1">
      <w:start w:val="1"/>
      <w:numFmt w:val="lowerRoman"/>
      <w:lvlText w:val="%9."/>
      <w:lvlJc w:val="right"/>
      <w:pPr>
        <w:ind w:left="9576" w:hanging="180"/>
      </w:pPr>
    </w:lvl>
  </w:abstractNum>
  <w:abstractNum w:abstractNumId="29" w15:restartNumberingAfterBreak="0">
    <w:nsid w:val="47CA5141"/>
    <w:multiLevelType w:val="multilevel"/>
    <w:tmpl w:val="FB28C454"/>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D00E2D"/>
    <w:multiLevelType w:val="multilevel"/>
    <w:tmpl w:val="4D8A3D0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Cambria" w:eastAsiaTheme="majorEastAsia" w:hAnsi="Cambria" w:cs="Arial"/>
        <w:b/>
        <w:bCs/>
        <w:i w:val="0"/>
        <w:iCs/>
      </w:rPr>
    </w:lvl>
    <w:lvl w:ilvl="2">
      <w:start w:val="1"/>
      <w:numFmt w:val="decimal"/>
      <w:lvlText w:val="%1.%2.%3."/>
      <w:lvlJc w:val="left"/>
      <w:pPr>
        <w:ind w:left="1224" w:hanging="504"/>
      </w:pPr>
      <w:rPr>
        <w:rFonts w:ascii="Cambria" w:hAnsi="Cambria" w:cs="Arial" w:hint="default"/>
        <w:b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ED5D4B"/>
    <w:multiLevelType w:val="hybridMultilevel"/>
    <w:tmpl w:val="A94419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C440999"/>
    <w:multiLevelType w:val="multilevel"/>
    <w:tmpl w:val="AA1C643A"/>
    <w:lvl w:ilvl="0">
      <w:start w:val="1"/>
      <w:numFmt w:val="decimal"/>
      <w:lvlText w:val="%1."/>
      <w:lvlJc w:val="left"/>
      <w:pPr>
        <w:ind w:left="708" w:hanging="7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C9A7D8D"/>
    <w:multiLevelType w:val="multilevel"/>
    <w:tmpl w:val="CB1A4524"/>
    <w:lvl w:ilvl="0">
      <w:start w:val="7"/>
      <w:numFmt w:val="decimal"/>
      <w:lvlText w:val="%1."/>
      <w:lvlJc w:val="left"/>
      <w:pPr>
        <w:ind w:left="852" w:hanging="852"/>
      </w:pPr>
      <w:rPr>
        <w:rFonts w:hint="default"/>
      </w:rPr>
    </w:lvl>
    <w:lvl w:ilvl="1">
      <w:start w:val="14"/>
      <w:numFmt w:val="decimal"/>
      <w:lvlText w:val="%1.%2."/>
      <w:lvlJc w:val="left"/>
      <w:pPr>
        <w:ind w:left="1332" w:hanging="852"/>
      </w:pPr>
      <w:rPr>
        <w:rFonts w:hint="default"/>
      </w:rPr>
    </w:lvl>
    <w:lvl w:ilvl="2">
      <w:start w:val="2"/>
      <w:numFmt w:val="decimal"/>
      <w:lvlText w:val="%1.%2.%3."/>
      <w:lvlJc w:val="left"/>
      <w:pPr>
        <w:ind w:left="1812" w:hanging="852"/>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4D6439CF"/>
    <w:multiLevelType w:val="multilevel"/>
    <w:tmpl w:val="E3B2C6AE"/>
    <w:lvl w:ilvl="0">
      <w:start w:val="13"/>
      <w:numFmt w:val="decimal"/>
      <w:lvlText w:val="%1"/>
      <w:lvlJc w:val="left"/>
      <w:pPr>
        <w:ind w:left="624" w:hanging="624"/>
      </w:pPr>
      <w:rPr>
        <w:rFonts w:hint="default"/>
      </w:rPr>
    </w:lvl>
    <w:lvl w:ilvl="1">
      <w:start w:val="7"/>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5" w15:restartNumberingAfterBreak="0">
    <w:nsid w:val="51A97ACD"/>
    <w:multiLevelType w:val="hybridMultilevel"/>
    <w:tmpl w:val="DAF81BA0"/>
    <w:lvl w:ilvl="0" w:tplc="D924B4BA">
      <w:start w:val="1"/>
      <w:numFmt w:val="lowerRoman"/>
      <w:lvlText w:val="%1)"/>
      <w:lvlJc w:val="left"/>
      <w:pPr>
        <w:ind w:left="2232" w:hanging="720"/>
      </w:pPr>
      <w:rPr>
        <w:rFonts w:hint="default"/>
      </w:rPr>
    </w:lvl>
    <w:lvl w:ilvl="1" w:tplc="04160019" w:tentative="1">
      <w:start w:val="1"/>
      <w:numFmt w:val="lowerLetter"/>
      <w:lvlText w:val="%2."/>
      <w:lvlJc w:val="left"/>
      <w:pPr>
        <w:ind w:left="2592" w:hanging="360"/>
      </w:pPr>
    </w:lvl>
    <w:lvl w:ilvl="2" w:tplc="0416001B" w:tentative="1">
      <w:start w:val="1"/>
      <w:numFmt w:val="lowerRoman"/>
      <w:lvlText w:val="%3."/>
      <w:lvlJc w:val="right"/>
      <w:pPr>
        <w:ind w:left="3312" w:hanging="180"/>
      </w:pPr>
    </w:lvl>
    <w:lvl w:ilvl="3" w:tplc="0416000F" w:tentative="1">
      <w:start w:val="1"/>
      <w:numFmt w:val="decimal"/>
      <w:lvlText w:val="%4."/>
      <w:lvlJc w:val="left"/>
      <w:pPr>
        <w:ind w:left="4032" w:hanging="360"/>
      </w:pPr>
    </w:lvl>
    <w:lvl w:ilvl="4" w:tplc="04160019" w:tentative="1">
      <w:start w:val="1"/>
      <w:numFmt w:val="lowerLetter"/>
      <w:lvlText w:val="%5."/>
      <w:lvlJc w:val="left"/>
      <w:pPr>
        <w:ind w:left="4752" w:hanging="360"/>
      </w:pPr>
    </w:lvl>
    <w:lvl w:ilvl="5" w:tplc="0416001B" w:tentative="1">
      <w:start w:val="1"/>
      <w:numFmt w:val="lowerRoman"/>
      <w:lvlText w:val="%6."/>
      <w:lvlJc w:val="right"/>
      <w:pPr>
        <w:ind w:left="5472" w:hanging="180"/>
      </w:pPr>
    </w:lvl>
    <w:lvl w:ilvl="6" w:tplc="0416000F" w:tentative="1">
      <w:start w:val="1"/>
      <w:numFmt w:val="decimal"/>
      <w:lvlText w:val="%7."/>
      <w:lvlJc w:val="left"/>
      <w:pPr>
        <w:ind w:left="6192" w:hanging="360"/>
      </w:pPr>
    </w:lvl>
    <w:lvl w:ilvl="7" w:tplc="04160019" w:tentative="1">
      <w:start w:val="1"/>
      <w:numFmt w:val="lowerLetter"/>
      <w:lvlText w:val="%8."/>
      <w:lvlJc w:val="left"/>
      <w:pPr>
        <w:ind w:left="6912" w:hanging="360"/>
      </w:pPr>
    </w:lvl>
    <w:lvl w:ilvl="8" w:tplc="0416001B" w:tentative="1">
      <w:start w:val="1"/>
      <w:numFmt w:val="lowerRoman"/>
      <w:lvlText w:val="%9."/>
      <w:lvlJc w:val="right"/>
      <w:pPr>
        <w:ind w:left="7632" w:hanging="180"/>
      </w:pPr>
    </w:lvl>
  </w:abstractNum>
  <w:abstractNum w:abstractNumId="36" w15:restartNumberingAfterBreak="0">
    <w:nsid w:val="537A394E"/>
    <w:multiLevelType w:val="multilevel"/>
    <w:tmpl w:val="46BABF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371CEB"/>
    <w:multiLevelType w:val="multilevel"/>
    <w:tmpl w:val="368E4B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val="0"/>
        <w:i w:val="0"/>
        <w:iCs/>
        <w:sz w:val="24"/>
        <w:szCs w:val="24"/>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A16F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75280B"/>
    <w:multiLevelType w:val="multilevel"/>
    <w:tmpl w:val="EB92DBFE"/>
    <w:lvl w:ilvl="0">
      <w:start w:val="1"/>
      <w:numFmt w:val="decimal"/>
      <w:lvlText w:val="%1."/>
      <w:lvlJc w:val="left"/>
      <w:pPr>
        <w:ind w:left="684" w:hanging="684"/>
      </w:pPr>
      <w:rPr>
        <w:rFonts w:ascii="Cambria" w:hAnsi="Cambria" w:cs="Arial" w:hint="default"/>
        <w:color w:val="000000"/>
        <w:sz w:val="24"/>
      </w:rPr>
    </w:lvl>
    <w:lvl w:ilvl="1">
      <w:start w:val="1"/>
      <w:numFmt w:val="decimal"/>
      <w:lvlText w:val="%1.%2."/>
      <w:lvlJc w:val="left"/>
      <w:pPr>
        <w:ind w:left="1287" w:hanging="720"/>
      </w:pPr>
      <w:rPr>
        <w:rFonts w:ascii="Cambria" w:hAnsi="Cambria" w:cs="Arial" w:hint="default"/>
        <w:color w:val="000000"/>
        <w:sz w:val="24"/>
      </w:rPr>
    </w:lvl>
    <w:lvl w:ilvl="2">
      <w:start w:val="1"/>
      <w:numFmt w:val="decimal"/>
      <w:lvlText w:val="%1.%2.%3."/>
      <w:lvlJc w:val="left"/>
      <w:pPr>
        <w:ind w:left="1854" w:hanging="720"/>
      </w:pPr>
      <w:rPr>
        <w:rFonts w:ascii="Cambria" w:hAnsi="Cambria" w:cs="Arial" w:hint="default"/>
        <w:color w:val="000000"/>
        <w:sz w:val="24"/>
      </w:rPr>
    </w:lvl>
    <w:lvl w:ilvl="3">
      <w:start w:val="1"/>
      <w:numFmt w:val="decimal"/>
      <w:lvlText w:val="%1.%2.%3.%4."/>
      <w:lvlJc w:val="left"/>
      <w:pPr>
        <w:ind w:left="2781" w:hanging="1080"/>
      </w:pPr>
      <w:rPr>
        <w:rFonts w:ascii="Cambria" w:hAnsi="Cambria" w:cs="Arial" w:hint="default"/>
        <w:color w:val="000000"/>
        <w:sz w:val="24"/>
      </w:rPr>
    </w:lvl>
    <w:lvl w:ilvl="4">
      <w:start w:val="1"/>
      <w:numFmt w:val="decimal"/>
      <w:lvlText w:val="%1.%2.%3.%4.%5."/>
      <w:lvlJc w:val="left"/>
      <w:pPr>
        <w:ind w:left="3348" w:hanging="1080"/>
      </w:pPr>
      <w:rPr>
        <w:rFonts w:ascii="Cambria" w:hAnsi="Cambria" w:cs="Arial" w:hint="default"/>
        <w:color w:val="000000"/>
        <w:sz w:val="24"/>
      </w:rPr>
    </w:lvl>
    <w:lvl w:ilvl="5">
      <w:start w:val="1"/>
      <w:numFmt w:val="decimal"/>
      <w:lvlText w:val="%1.%2.%3.%4.%5.%6."/>
      <w:lvlJc w:val="left"/>
      <w:pPr>
        <w:ind w:left="4275" w:hanging="1440"/>
      </w:pPr>
      <w:rPr>
        <w:rFonts w:ascii="Cambria" w:hAnsi="Cambria" w:cs="Arial" w:hint="default"/>
        <w:color w:val="000000"/>
        <w:sz w:val="24"/>
      </w:rPr>
    </w:lvl>
    <w:lvl w:ilvl="6">
      <w:start w:val="1"/>
      <w:numFmt w:val="decimal"/>
      <w:lvlText w:val="%1.%2.%3.%4.%5.%6.%7."/>
      <w:lvlJc w:val="left"/>
      <w:pPr>
        <w:ind w:left="4842" w:hanging="1440"/>
      </w:pPr>
      <w:rPr>
        <w:rFonts w:ascii="Cambria" w:hAnsi="Cambria" w:cs="Arial" w:hint="default"/>
        <w:color w:val="000000"/>
        <w:sz w:val="24"/>
      </w:rPr>
    </w:lvl>
    <w:lvl w:ilvl="7">
      <w:start w:val="1"/>
      <w:numFmt w:val="decimal"/>
      <w:lvlText w:val="%1.%2.%3.%4.%5.%6.%7.%8."/>
      <w:lvlJc w:val="left"/>
      <w:pPr>
        <w:ind w:left="5769" w:hanging="1800"/>
      </w:pPr>
      <w:rPr>
        <w:rFonts w:ascii="Cambria" w:hAnsi="Cambria" w:cs="Arial" w:hint="default"/>
        <w:color w:val="000000"/>
        <w:sz w:val="24"/>
      </w:rPr>
    </w:lvl>
    <w:lvl w:ilvl="8">
      <w:start w:val="1"/>
      <w:numFmt w:val="decimal"/>
      <w:lvlText w:val="%1.%2.%3.%4.%5.%6.%7.%8.%9."/>
      <w:lvlJc w:val="left"/>
      <w:pPr>
        <w:ind w:left="6336" w:hanging="1800"/>
      </w:pPr>
      <w:rPr>
        <w:rFonts w:ascii="Cambria" w:hAnsi="Cambria" w:cs="Arial" w:hint="default"/>
        <w:color w:val="000000"/>
        <w:sz w:val="24"/>
      </w:rPr>
    </w:lvl>
  </w:abstractNum>
  <w:abstractNum w:abstractNumId="42" w15:restartNumberingAfterBreak="0">
    <w:nsid w:val="615013BF"/>
    <w:multiLevelType w:val="hybridMultilevel"/>
    <w:tmpl w:val="7EC02DC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CC63A9F"/>
    <w:multiLevelType w:val="multilevel"/>
    <w:tmpl w:val="1332DE5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D7F628B"/>
    <w:multiLevelType w:val="multilevel"/>
    <w:tmpl w:val="8702C790"/>
    <w:lvl w:ilvl="0">
      <w:start w:val="1"/>
      <w:numFmt w:val="decimal"/>
      <w:lvlText w:val="%1."/>
      <w:lvlJc w:val="left"/>
      <w:pPr>
        <w:ind w:left="720" w:hanging="360"/>
      </w:pPr>
      <w:rPr>
        <w:rFonts w:ascii="Cambria" w:hAnsi="Cambria"/>
        <w:b/>
        <w:bCs/>
        <w:sz w:val="24"/>
      </w:rPr>
    </w:lvl>
    <w:lvl w:ilvl="1">
      <w:start w:val="1"/>
      <w:numFmt w:val="decimal"/>
      <w:lvlText w:val="%1.%2."/>
      <w:lvlJc w:val="left"/>
      <w:pPr>
        <w:ind w:left="1080" w:hanging="720"/>
      </w:pPr>
      <w:rPr>
        <w:rFonts w:ascii="Cambria" w:hAnsi="Cambria"/>
        <w:b/>
        <w:bCs w:val="0"/>
        <w:sz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7" w15:restartNumberingAfterBreak="0">
    <w:nsid w:val="720620A0"/>
    <w:multiLevelType w:val="multilevel"/>
    <w:tmpl w:val="22A6905A"/>
    <w:lvl w:ilvl="0">
      <w:start w:val="1"/>
      <w:numFmt w:val="decimal"/>
      <w:lvlText w:val="%1."/>
      <w:lvlJc w:val="left"/>
      <w:pPr>
        <w:ind w:left="360" w:hanging="360"/>
      </w:pPr>
      <w:rPr>
        <w:rFonts w:hint="default"/>
        <w:b/>
        <w:bCs/>
      </w:rPr>
    </w:lvl>
    <w:lvl w:ilvl="1">
      <w:start w:val="1"/>
      <w:numFmt w:val="decimal"/>
      <w:lvlText w:val="%1.%2."/>
      <w:lvlJc w:val="left"/>
      <w:pPr>
        <w:ind w:left="1512" w:hanging="720"/>
      </w:pPr>
      <w:rPr>
        <w:rFonts w:ascii="Cambria" w:hAnsi="Cambria" w:hint="default"/>
        <w:b w:val="0"/>
        <w:bCs w:val="0"/>
        <w:color w:val="auto"/>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8" w15:restartNumberingAfterBreak="0">
    <w:nsid w:val="776C33E5"/>
    <w:multiLevelType w:val="multilevel"/>
    <w:tmpl w:val="306AC208"/>
    <w:lvl w:ilvl="0">
      <w:start w:val="14"/>
      <w:numFmt w:val="decimal"/>
      <w:lvlText w:val="%1."/>
      <w:lvlJc w:val="left"/>
      <w:pPr>
        <w:ind w:left="672" w:hanging="67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D2F384A"/>
    <w:multiLevelType w:val="hybridMultilevel"/>
    <w:tmpl w:val="68A4CE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364576">
    <w:abstractNumId w:val="12"/>
  </w:num>
  <w:num w:numId="2" w16cid:durableId="1431392152">
    <w:abstractNumId w:val="44"/>
  </w:num>
  <w:num w:numId="3" w16cid:durableId="1705254516">
    <w:abstractNumId w:val="38"/>
  </w:num>
  <w:num w:numId="4" w16cid:durableId="1301034087">
    <w:abstractNumId w:val="43"/>
  </w:num>
  <w:num w:numId="5" w16cid:durableId="614364938">
    <w:abstractNumId w:val="37"/>
  </w:num>
  <w:num w:numId="6" w16cid:durableId="2042776921">
    <w:abstractNumId w:val="26"/>
  </w:num>
  <w:num w:numId="7" w16cid:durableId="1284657009">
    <w:abstractNumId w:val="13"/>
  </w:num>
  <w:num w:numId="8" w16cid:durableId="1783767845">
    <w:abstractNumId w:val="39"/>
  </w:num>
  <w:num w:numId="9" w16cid:durableId="115369838">
    <w:abstractNumId w:val="29"/>
  </w:num>
  <w:num w:numId="10" w16cid:durableId="1475948431">
    <w:abstractNumId w:val="0"/>
  </w:num>
  <w:num w:numId="11" w16cid:durableId="1728526405">
    <w:abstractNumId w:val="34"/>
  </w:num>
  <w:num w:numId="12" w16cid:durableId="114838849">
    <w:abstractNumId w:val="11"/>
  </w:num>
  <w:num w:numId="13" w16cid:durableId="489369626">
    <w:abstractNumId w:val="2"/>
  </w:num>
  <w:num w:numId="14" w16cid:durableId="1639800850">
    <w:abstractNumId w:val="17"/>
  </w:num>
  <w:num w:numId="15" w16cid:durableId="331302189">
    <w:abstractNumId w:val="28"/>
  </w:num>
  <w:num w:numId="16" w16cid:durableId="1325159949">
    <w:abstractNumId w:val="10"/>
  </w:num>
  <w:num w:numId="17" w16cid:durableId="1647130384">
    <w:abstractNumId w:val="19"/>
  </w:num>
  <w:num w:numId="18" w16cid:durableId="152531208">
    <w:abstractNumId w:val="18"/>
  </w:num>
  <w:num w:numId="19" w16cid:durableId="172309392">
    <w:abstractNumId w:val="4"/>
  </w:num>
  <w:num w:numId="20" w16cid:durableId="574512485">
    <w:abstractNumId w:val="41"/>
  </w:num>
  <w:num w:numId="21" w16cid:durableId="1529217583">
    <w:abstractNumId w:val="32"/>
  </w:num>
  <w:num w:numId="22" w16cid:durableId="1298989685">
    <w:abstractNumId w:val="25"/>
  </w:num>
  <w:num w:numId="23" w16cid:durableId="645478276">
    <w:abstractNumId w:val="15"/>
  </w:num>
  <w:num w:numId="24" w16cid:durableId="255211800">
    <w:abstractNumId w:val="3"/>
  </w:num>
  <w:num w:numId="25" w16cid:durableId="53629809">
    <w:abstractNumId w:val="23"/>
  </w:num>
  <w:num w:numId="26" w16cid:durableId="262688134">
    <w:abstractNumId w:val="7"/>
  </w:num>
  <w:num w:numId="27" w16cid:durableId="865949291">
    <w:abstractNumId w:val="21"/>
  </w:num>
  <w:num w:numId="28" w16cid:durableId="1286504162">
    <w:abstractNumId w:val="48"/>
  </w:num>
  <w:num w:numId="29" w16cid:durableId="466776193">
    <w:abstractNumId w:val="16"/>
  </w:num>
  <w:num w:numId="30" w16cid:durableId="146747669">
    <w:abstractNumId w:val="33"/>
  </w:num>
  <w:num w:numId="31" w16cid:durableId="903485924">
    <w:abstractNumId w:val="9"/>
  </w:num>
  <w:num w:numId="32" w16cid:durableId="2098596393">
    <w:abstractNumId w:val="47"/>
  </w:num>
  <w:num w:numId="33" w16cid:durableId="1990354837">
    <w:abstractNumId w:val="36"/>
  </w:num>
  <w:num w:numId="34" w16cid:durableId="1187062286">
    <w:abstractNumId w:val="6"/>
  </w:num>
  <w:num w:numId="35" w16cid:durableId="1627156234">
    <w:abstractNumId w:val="8"/>
  </w:num>
  <w:num w:numId="36" w16cid:durableId="1732801300">
    <w:abstractNumId w:val="14"/>
  </w:num>
  <w:num w:numId="37" w16cid:durableId="1336567602">
    <w:abstractNumId w:val="31"/>
  </w:num>
  <w:num w:numId="38" w16cid:durableId="513809299">
    <w:abstractNumId w:val="42"/>
  </w:num>
  <w:num w:numId="39" w16cid:durableId="714164074">
    <w:abstractNumId w:val="49"/>
  </w:num>
  <w:num w:numId="40" w16cid:durableId="1912881819">
    <w:abstractNumId w:val="30"/>
  </w:num>
  <w:num w:numId="41" w16cid:durableId="787817526">
    <w:abstractNumId w:val="20"/>
  </w:num>
  <w:num w:numId="42" w16cid:durableId="1678651597">
    <w:abstractNumId w:val="45"/>
  </w:num>
  <w:num w:numId="43" w16cid:durableId="170724015">
    <w:abstractNumId w:val="40"/>
  </w:num>
  <w:num w:numId="44" w16cid:durableId="246229180">
    <w:abstractNumId w:val="1"/>
  </w:num>
  <w:num w:numId="45" w16cid:durableId="1697922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76640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2593430">
    <w:abstractNumId w:val="5"/>
  </w:num>
  <w:num w:numId="48" w16cid:durableId="741560801">
    <w:abstractNumId w:val="27"/>
  </w:num>
  <w:num w:numId="49" w16cid:durableId="811023343">
    <w:abstractNumId w:val="24"/>
  </w:num>
  <w:num w:numId="50" w16cid:durableId="172067092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543"/>
    <w:rsid w:val="00005DBE"/>
    <w:rsid w:val="00005DF8"/>
    <w:rsid w:val="00011908"/>
    <w:rsid w:val="00013510"/>
    <w:rsid w:val="000147AA"/>
    <w:rsid w:val="00021F8A"/>
    <w:rsid w:val="00022663"/>
    <w:rsid w:val="000237B0"/>
    <w:rsid w:val="00023DC0"/>
    <w:rsid w:val="00024E64"/>
    <w:rsid w:val="00031257"/>
    <w:rsid w:val="00033CE1"/>
    <w:rsid w:val="00040021"/>
    <w:rsid w:val="000419D5"/>
    <w:rsid w:val="00042D26"/>
    <w:rsid w:val="00043D53"/>
    <w:rsid w:val="000453AB"/>
    <w:rsid w:val="00047934"/>
    <w:rsid w:val="00050467"/>
    <w:rsid w:val="0005189C"/>
    <w:rsid w:val="00052B60"/>
    <w:rsid w:val="00055A84"/>
    <w:rsid w:val="00063D7B"/>
    <w:rsid w:val="000655D5"/>
    <w:rsid w:val="00067812"/>
    <w:rsid w:val="000679D9"/>
    <w:rsid w:val="00067D4C"/>
    <w:rsid w:val="00067D72"/>
    <w:rsid w:val="000742B3"/>
    <w:rsid w:val="00077679"/>
    <w:rsid w:val="00077F21"/>
    <w:rsid w:val="00082366"/>
    <w:rsid w:val="00094221"/>
    <w:rsid w:val="00097F7F"/>
    <w:rsid w:val="000A1E1F"/>
    <w:rsid w:val="000A2A6D"/>
    <w:rsid w:val="000A35C5"/>
    <w:rsid w:val="000A3EC0"/>
    <w:rsid w:val="000A4B48"/>
    <w:rsid w:val="000A58FB"/>
    <w:rsid w:val="000A6629"/>
    <w:rsid w:val="000A6C61"/>
    <w:rsid w:val="000B2881"/>
    <w:rsid w:val="000B3084"/>
    <w:rsid w:val="000B4F19"/>
    <w:rsid w:val="000B541C"/>
    <w:rsid w:val="000C243F"/>
    <w:rsid w:val="000C4B11"/>
    <w:rsid w:val="000C6754"/>
    <w:rsid w:val="000C6A4E"/>
    <w:rsid w:val="000C7D88"/>
    <w:rsid w:val="000C7F26"/>
    <w:rsid w:val="000D1E00"/>
    <w:rsid w:val="000D22F3"/>
    <w:rsid w:val="000D38D3"/>
    <w:rsid w:val="000E19AC"/>
    <w:rsid w:val="000E2415"/>
    <w:rsid w:val="000E322B"/>
    <w:rsid w:val="000E38EA"/>
    <w:rsid w:val="000E58E5"/>
    <w:rsid w:val="000E6C76"/>
    <w:rsid w:val="000F053B"/>
    <w:rsid w:val="000F1C45"/>
    <w:rsid w:val="000F5AD3"/>
    <w:rsid w:val="000F65F6"/>
    <w:rsid w:val="001031C8"/>
    <w:rsid w:val="00103280"/>
    <w:rsid w:val="00106CF1"/>
    <w:rsid w:val="00113F18"/>
    <w:rsid w:val="0011427B"/>
    <w:rsid w:val="0011688E"/>
    <w:rsid w:val="00123BE9"/>
    <w:rsid w:val="001272A1"/>
    <w:rsid w:val="00131491"/>
    <w:rsid w:val="00132A90"/>
    <w:rsid w:val="00136EA7"/>
    <w:rsid w:val="001402FB"/>
    <w:rsid w:val="00141307"/>
    <w:rsid w:val="00141AB7"/>
    <w:rsid w:val="00147041"/>
    <w:rsid w:val="00147E30"/>
    <w:rsid w:val="00152018"/>
    <w:rsid w:val="001529AF"/>
    <w:rsid w:val="00154AC3"/>
    <w:rsid w:val="00155E47"/>
    <w:rsid w:val="0016167A"/>
    <w:rsid w:val="00161FEF"/>
    <w:rsid w:val="00162BE5"/>
    <w:rsid w:val="00171837"/>
    <w:rsid w:val="001773EC"/>
    <w:rsid w:val="00180B0B"/>
    <w:rsid w:val="001839E0"/>
    <w:rsid w:val="00192F30"/>
    <w:rsid w:val="00193410"/>
    <w:rsid w:val="00194C70"/>
    <w:rsid w:val="00196F9E"/>
    <w:rsid w:val="001A03C8"/>
    <w:rsid w:val="001A31DC"/>
    <w:rsid w:val="001A5846"/>
    <w:rsid w:val="001B0078"/>
    <w:rsid w:val="001B142A"/>
    <w:rsid w:val="001B3B40"/>
    <w:rsid w:val="001B51A5"/>
    <w:rsid w:val="001B5C72"/>
    <w:rsid w:val="001B7D6A"/>
    <w:rsid w:val="001C08BF"/>
    <w:rsid w:val="001C2634"/>
    <w:rsid w:val="001C7DF6"/>
    <w:rsid w:val="001D10F8"/>
    <w:rsid w:val="001D1310"/>
    <w:rsid w:val="001D347D"/>
    <w:rsid w:val="001D4808"/>
    <w:rsid w:val="001D509B"/>
    <w:rsid w:val="001D6C6E"/>
    <w:rsid w:val="001E1103"/>
    <w:rsid w:val="001E594E"/>
    <w:rsid w:val="001E67D9"/>
    <w:rsid w:val="001F0CF7"/>
    <w:rsid w:val="001F2832"/>
    <w:rsid w:val="002032F1"/>
    <w:rsid w:val="002115EF"/>
    <w:rsid w:val="00212C04"/>
    <w:rsid w:val="002139B8"/>
    <w:rsid w:val="00214615"/>
    <w:rsid w:val="00216F41"/>
    <w:rsid w:val="0022225C"/>
    <w:rsid w:val="00222E53"/>
    <w:rsid w:val="002236A5"/>
    <w:rsid w:val="0023221F"/>
    <w:rsid w:val="002325E5"/>
    <w:rsid w:val="00233B92"/>
    <w:rsid w:val="0023612A"/>
    <w:rsid w:val="00237552"/>
    <w:rsid w:val="00241184"/>
    <w:rsid w:val="00241E32"/>
    <w:rsid w:val="00242042"/>
    <w:rsid w:val="00243667"/>
    <w:rsid w:val="002443A7"/>
    <w:rsid w:val="00244485"/>
    <w:rsid w:val="00244D27"/>
    <w:rsid w:val="00245BAD"/>
    <w:rsid w:val="00247E9B"/>
    <w:rsid w:val="00251226"/>
    <w:rsid w:val="00254C6B"/>
    <w:rsid w:val="00254CA4"/>
    <w:rsid w:val="0025582F"/>
    <w:rsid w:val="0025762B"/>
    <w:rsid w:val="002655C4"/>
    <w:rsid w:val="00265929"/>
    <w:rsid w:val="0027415F"/>
    <w:rsid w:val="00274570"/>
    <w:rsid w:val="00274FA6"/>
    <w:rsid w:val="002759E5"/>
    <w:rsid w:val="00275FBF"/>
    <w:rsid w:val="00280115"/>
    <w:rsid w:val="0028106A"/>
    <w:rsid w:val="00282873"/>
    <w:rsid w:val="002848E2"/>
    <w:rsid w:val="00285393"/>
    <w:rsid w:val="002878D1"/>
    <w:rsid w:val="00290E37"/>
    <w:rsid w:val="002913C9"/>
    <w:rsid w:val="00292248"/>
    <w:rsid w:val="0029249E"/>
    <w:rsid w:val="00293923"/>
    <w:rsid w:val="00294801"/>
    <w:rsid w:val="0029716A"/>
    <w:rsid w:val="002A0B86"/>
    <w:rsid w:val="002A4873"/>
    <w:rsid w:val="002A65A7"/>
    <w:rsid w:val="002A76E2"/>
    <w:rsid w:val="002B0BF3"/>
    <w:rsid w:val="002B2C30"/>
    <w:rsid w:val="002B3076"/>
    <w:rsid w:val="002B440D"/>
    <w:rsid w:val="002B735E"/>
    <w:rsid w:val="002B7A3E"/>
    <w:rsid w:val="002C2141"/>
    <w:rsid w:val="002C29D3"/>
    <w:rsid w:val="002C3244"/>
    <w:rsid w:val="002D023C"/>
    <w:rsid w:val="002D38AE"/>
    <w:rsid w:val="002D717C"/>
    <w:rsid w:val="002E2B2B"/>
    <w:rsid w:val="002E6625"/>
    <w:rsid w:val="002E70C0"/>
    <w:rsid w:val="002F0573"/>
    <w:rsid w:val="002F0FC0"/>
    <w:rsid w:val="002F2965"/>
    <w:rsid w:val="002F5EFF"/>
    <w:rsid w:val="002F6E56"/>
    <w:rsid w:val="002F7941"/>
    <w:rsid w:val="0030014A"/>
    <w:rsid w:val="003005EA"/>
    <w:rsid w:val="00300729"/>
    <w:rsid w:val="003100F2"/>
    <w:rsid w:val="003113D7"/>
    <w:rsid w:val="00312AE4"/>
    <w:rsid w:val="00312D57"/>
    <w:rsid w:val="00313FBD"/>
    <w:rsid w:val="003176B7"/>
    <w:rsid w:val="003201ED"/>
    <w:rsid w:val="0032149C"/>
    <w:rsid w:val="0032594B"/>
    <w:rsid w:val="0033312B"/>
    <w:rsid w:val="0033363C"/>
    <w:rsid w:val="0033740F"/>
    <w:rsid w:val="0034383B"/>
    <w:rsid w:val="003438A1"/>
    <w:rsid w:val="00345ECC"/>
    <w:rsid w:val="00350DB8"/>
    <w:rsid w:val="00354372"/>
    <w:rsid w:val="00356112"/>
    <w:rsid w:val="00360AF2"/>
    <w:rsid w:val="00362CF5"/>
    <w:rsid w:val="003726D9"/>
    <w:rsid w:val="00381381"/>
    <w:rsid w:val="003838F4"/>
    <w:rsid w:val="0038550E"/>
    <w:rsid w:val="00385ECB"/>
    <w:rsid w:val="00387150"/>
    <w:rsid w:val="00394423"/>
    <w:rsid w:val="003A247F"/>
    <w:rsid w:val="003A297E"/>
    <w:rsid w:val="003A3A4D"/>
    <w:rsid w:val="003A3A5C"/>
    <w:rsid w:val="003A4DB6"/>
    <w:rsid w:val="003A72FB"/>
    <w:rsid w:val="003B0818"/>
    <w:rsid w:val="003B262C"/>
    <w:rsid w:val="003B4CA3"/>
    <w:rsid w:val="003B55C3"/>
    <w:rsid w:val="003C274B"/>
    <w:rsid w:val="003C321C"/>
    <w:rsid w:val="003C62C9"/>
    <w:rsid w:val="003D08AF"/>
    <w:rsid w:val="003D0E1A"/>
    <w:rsid w:val="003D14BF"/>
    <w:rsid w:val="003D3CFA"/>
    <w:rsid w:val="003D5C97"/>
    <w:rsid w:val="003D5F26"/>
    <w:rsid w:val="003D7AE8"/>
    <w:rsid w:val="003E5288"/>
    <w:rsid w:val="003E55B1"/>
    <w:rsid w:val="003E64B9"/>
    <w:rsid w:val="003F0560"/>
    <w:rsid w:val="003F119F"/>
    <w:rsid w:val="003F2EBE"/>
    <w:rsid w:val="004107D8"/>
    <w:rsid w:val="004123CF"/>
    <w:rsid w:val="00415861"/>
    <w:rsid w:val="004168B4"/>
    <w:rsid w:val="004176E1"/>
    <w:rsid w:val="00421D5D"/>
    <w:rsid w:val="00421E78"/>
    <w:rsid w:val="00423D3B"/>
    <w:rsid w:val="00424CA2"/>
    <w:rsid w:val="00426D9A"/>
    <w:rsid w:val="00427F05"/>
    <w:rsid w:val="00430151"/>
    <w:rsid w:val="00434384"/>
    <w:rsid w:val="0043521A"/>
    <w:rsid w:val="004365B4"/>
    <w:rsid w:val="00440823"/>
    <w:rsid w:val="00441059"/>
    <w:rsid w:val="00450282"/>
    <w:rsid w:val="004544FC"/>
    <w:rsid w:val="00461C6C"/>
    <w:rsid w:val="00465D26"/>
    <w:rsid w:val="00471179"/>
    <w:rsid w:val="0047336D"/>
    <w:rsid w:val="0047341A"/>
    <w:rsid w:val="00474D28"/>
    <w:rsid w:val="0048022F"/>
    <w:rsid w:val="00484B4C"/>
    <w:rsid w:val="004853CC"/>
    <w:rsid w:val="00487EA7"/>
    <w:rsid w:val="004904D7"/>
    <w:rsid w:val="00491657"/>
    <w:rsid w:val="004933C0"/>
    <w:rsid w:val="00494B68"/>
    <w:rsid w:val="00497EC1"/>
    <w:rsid w:val="004A1062"/>
    <w:rsid w:val="004A2042"/>
    <w:rsid w:val="004A452F"/>
    <w:rsid w:val="004A5008"/>
    <w:rsid w:val="004B24E9"/>
    <w:rsid w:val="004B5E16"/>
    <w:rsid w:val="004B6261"/>
    <w:rsid w:val="004B6C85"/>
    <w:rsid w:val="004B7338"/>
    <w:rsid w:val="004C0606"/>
    <w:rsid w:val="004C068E"/>
    <w:rsid w:val="004C5205"/>
    <w:rsid w:val="004D50D4"/>
    <w:rsid w:val="004E29EA"/>
    <w:rsid w:val="004E6DBB"/>
    <w:rsid w:val="004F010A"/>
    <w:rsid w:val="004F2028"/>
    <w:rsid w:val="004F4417"/>
    <w:rsid w:val="004F5DD9"/>
    <w:rsid w:val="005013DC"/>
    <w:rsid w:val="00501768"/>
    <w:rsid w:val="00503F74"/>
    <w:rsid w:val="00507305"/>
    <w:rsid w:val="00510F4D"/>
    <w:rsid w:val="00512359"/>
    <w:rsid w:val="005160E8"/>
    <w:rsid w:val="005301B8"/>
    <w:rsid w:val="0053394D"/>
    <w:rsid w:val="0053704D"/>
    <w:rsid w:val="00540167"/>
    <w:rsid w:val="0054099B"/>
    <w:rsid w:val="005417A5"/>
    <w:rsid w:val="00542075"/>
    <w:rsid w:val="00546E81"/>
    <w:rsid w:val="0055168F"/>
    <w:rsid w:val="00552FFC"/>
    <w:rsid w:val="00570451"/>
    <w:rsid w:val="00570C4C"/>
    <w:rsid w:val="005714E4"/>
    <w:rsid w:val="00572BCD"/>
    <w:rsid w:val="00573983"/>
    <w:rsid w:val="005747F2"/>
    <w:rsid w:val="00574E8B"/>
    <w:rsid w:val="00582F63"/>
    <w:rsid w:val="00584870"/>
    <w:rsid w:val="00597AAC"/>
    <w:rsid w:val="005A4175"/>
    <w:rsid w:val="005A45A8"/>
    <w:rsid w:val="005A5E9A"/>
    <w:rsid w:val="005A68C5"/>
    <w:rsid w:val="005B15FC"/>
    <w:rsid w:val="005B2376"/>
    <w:rsid w:val="005B43FD"/>
    <w:rsid w:val="005B63F8"/>
    <w:rsid w:val="005B6882"/>
    <w:rsid w:val="005B702E"/>
    <w:rsid w:val="005B7517"/>
    <w:rsid w:val="005B76DE"/>
    <w:rsid w:val="005B7B36"/>
    <w:rsid w:val="005B7E9F"/>
    <w:rsid w:val="005C0411"/>
    <w:rsid w:val="005C2E6A"/>
    <w:rsid w:val="005C33B1"/>
    <w:rsid w:val="005C36C5"/>
    <w:rsid w:val="005C3AC7"/>
    <w:rsid w:val="005C7667"/>
    <w:rsid w:val="005D4A74"/>
    <w:rsid w:val="005D64EE"/>
    <w:rsid w:val="005E0251"/>
    <w:rsid w:val="005E3F88"/>
    <w:rsid w:val="005E4BCD"/>
    <w:rsid w:val="005E6BD6"/>
    <w:rsid w:val="005F08DA"/>
    <w:rsid w:val="005F0F8F"/>
    <w:rsid w:val="005F2123"/>
    <w:rsid w:val="005F5AF1"/>
    <w:rsid w:val="005F5F6D"/>
    <w:rsid w:val="005F6A9E"/>
    <w:rsid w:val="005F7526"/>
    <w:rsid w:val="0060036A"/>
    <w:rsid w:val="006147F4"/>
    <w:rsid w:val="00614A63"/>
    <w:rsid w:val="00614AA9"/>
    <w:rsid w:val="00614D53"/>
    <w:rsid w:val="006178C3"/>
    <w:rsid w:val="00621741"/>
    <w:rsid w:val="00621930"/>
    <w:rsid w:val="0062472B"/>
    <w:rsid w:val="00627D2B"/>
    <w:rsid w:val="00630C69"/>
    <w:rsid w:val="00631ABA"/>
    <w:rsid w:val="00631C45"/>
    <w:rsid w:val="006373D1"/>
    <w:rsid w:val="0064175F"/>
    <w:rsid w:val="0064291D"/>
    <w:rsid w:val="00651075"/>
    <w:rsid w:val="00652FB1"/>
    <w:rsid w:val="00653990"/>
    <w:rsid w:val="00653ACB"/>
    <w:rsid w:val="00653BFD"/>
    <w:rsid w:val="00656EE8"/>
    <w:rsid w:val="00657391"/>
    <w:rsid w:val="006578D1"/>
    <w:rsid w:val="00665BD4"/>
    <w:rsid w:val="00665D58"/>
    <w:rsid w:val="00666805"/>
    <w:rsid w:val="00666A34"/>
    <w:rsid w:val="0067063D"/>
    <w:rsid w:val="006714A5"/>
    <w:rsid w:val="006724BD"/>
    <w:rsid w:val="006759C8"/>
    <w:rsid w:val="00680E80"/>
    <w:rsid w:val="006861DE"/>
    <w:rsid w:val="00686344"/>
    <w:rsid w:val="00696097"/>
    <w:rsid w:val="006A07A6"/>
    <w:rsid w:val="006A1621"/>
    <w:rsid w:val="006A2E40"/>
    <w:rsid w:val="006A70C8"/>
    <w:rsid w:val="006B0848"/>
    <w:rsid w:val="006B2115"/>
    <w:rsid w:val="006B5D53"/>
    <w:rsid w:val="006C4A2F"/>
    <w:rsid w:val="006C4DD5"/>
    <w:rsid w:val="006C55FF"/>
    <w:rsid w:val="006C6136"/>
    <w:rsid w:val="006D00E8"/>
    <w:rsid w:val="006D1C55"/>
    <w:rsid w:val="006D67F2"/>
    <w:rsid w:val="006E1FC5"/>
    <w:rsid w:val="006E4F86"/>
    <w:rsid w:val="006E6D2D"/>
    <w:rsid w:val="006F152E"/>
    <w:rsid w:val="006F2DF0"/>
    <w:rsid w:val="007000B4"/>
    <w:rsid w:val="00703281"/>
    <w:rsid w:val="00707BBC"/>
    <w:rsid w:val="0071525A"/>
    <w:rsid w:val="00717601"/>
    <w:rsid w:val="00720170"/>
    <w:rsid w:val="00720380"/>
    <w:rsid w:val="00721F65"/>
    <w:rsid w:val="00726E77"/>
    <w:rsid w:val="007313BA"/>
    <w:rsid w:val="007318E3"/>
    <w:rsid w:val="00731D60"/>
    <w:rsid w:val="007350DC"/>
    <w:rsid w:val="0074151E"/>
    <w:rsid w:val="007430ED"/>
    <w:rsid w:val="00743AD2"/>
    <w:rsid w:val="00744227"/>
    <w:rsid w:val="007448DA"/>
    <w:rsid w:val="00747939"/>
    <w:rsid w:val="00751186"/>
    <w:rsid w:val="00762D8D"/>
    <w:rsid w:val="007636F6"/>
    <w:rsid w:val="007656DF"/>
    <w:rsid w:val="007663C5"/>
    <w:rsid w:val="007669F0"/>
    <w:rsid w:val="007672DF"/>
    <w:rsid w:val="00767D04"/>
    <w:rsid w:val="00767E90"/>
    <w:rsid w:val="007709A7"/>
    <w:rsid w:val="00770F01"/>
    <w:rsid w:val="007713B1"/>
    <w:rsid w:val="007716F5"/>
    <w:rsid w:val="007720B1"/>
    <w:rsid w:val="0077268B"/>
    <w:rsid w:val="00775241"/>
    <w:rsid w:val="007834C8"/>
    <w:rsid w:val="0078721C"/>
    <w:rsid w:val="007878B0"/>
    <w:rsid w:val="00787A26"/>
    <w:rsid w:val="00790510"/>
    <w:rsid w:val="00790C11"/>
    <w:rsid w:val="00790D6C"/>
    <w:rsid w:val="007919D0"/>
    <w:rsid w:val="007933E0"/>
    <w:rsid w:val="0079368D"/>
    <w:rsid w:val="00794452"/>
    <w:rsid w:val="007965C7"/>
    <w:rsid w:val="007A18CB"/>
    <w:rsid w:val="007A25CF"/>
    <w:rsid w:val="007A3327"/>
    <w:rsid w:val="007A5127"/>
    <w:rsid w:val="007B1A60"/>
    <w:rsid w:val="007B1ECD"/>
    <w:rsid w:val="007B7563"/>
    <w:rsid w:val="007C27EE"/>
    <w:rsid w:val="007C3943"/>
    <w:rsid w:val="007C3FCC"/>
    <w:rsid w:val="007D2059"/>
    <w:rsid w:val="007D5B71"/>
    <w:rsid w:val="007E4B5B"/>
    <w:rsid w:val="007E58B1"/>
    <w:rsid w:val="007F1DC9"/>
    <w:rsid w:val="007F35E8"/>
    <w:rsid w:val="007F3771"/>
    <w:rsid w:val="007F3C11"/>
    <w:rsid w:val="007F4037"/>
    <w:rsid w:val="007F4CEF"/>
    <w:rsid w:val="007F5361"/>
    <w:rsid w:val="0080054F"/>
    <w:rsid w:val="0080250E"/>
    <w:rsid w:val="008041F8"/>
    <w:rsid w:val="00804545"/>
    <w:rsid w:val="00804E03"/>
    <w:rsid w:val="00804F40"/>
    <w:rsid w:val="00805244"/>
    <w:rsid w:val="00810B70"/>
    <w:rsid w:val="00815B39"/>
    <w:rsid w:val="00820D72"/>
    <w:rsid w:val="00833801"/>
    <w:rsid w:val="00835A92"/>
    <w:rsid w:val="0084569A"/>
    <w:rsid w:val="00850838"/>
    <w:rsid w:val="00850A72"/>
    <w:rsid w:val="008510B3"/>
    <w:rsid w:val="00852B8F"/>
    <w:rsid w:val="008563B5"/>
    <w:rsid w:val="00866AB0"/>
    <w:rsid w:val="008702C9"/>
    <w:rsid w:val="00870720"/>
    <w:rsid w:val="00876BAE"/>
    <w:rsid w:val="00880054"/>
    <w:rsid w:val="00883308"/>
    <w:rsid w:val="008843A0"/>
    <w:rsid w:val="00897191"/>
    <w:rsid w:val="00897E34"/>
    <w:rsid w:val="008A07B1"/>
    <w:rsid w:val="008A09C2"/>
    <w:rsid w:val="008A1600"/>
    <w:rsid w:val="008A2305"/>
    <w:rsid w:val="008A6B1B"/>
    <w:rsid w:val="008A6DD3"/>
    <w:rsid w:val="008A6E16"/>
    <w:rsid w:val="008A7823"/>
    <w:rsid w:val="008B31D5"/>
    <w:rsid w:val="008B45C2"/>
    <w:rsid w:val="008B4DA4"/>
    <w:rsid w:val="008B5D14"/>
    <w:rsid w:val="008B6982"/>
    <w:rsid w:val="008C1161"/>
    <w:rsid w:val="008C37EF"/>
    <w:rsid w:val="008C5AB9"/>
    <w:rsid w:val="008C74E1"/>
    <w:rsid w:val="008C76D7"/>
    <w:rsid w:val="008D0718"/>
    <w:rsid w:val="008D1B9A"/>
    <w:rsid w:val="008E389E"/>
    <w:rsid w:val="008E3943"/>
    <w:rsid w:val="008E3DB8"/>
    <w:rsid w:val="008E5526"/>
    <w:rsid w:val="008E5E04"/>
    <w:rsid w:val="008F017B"/>
    <w:rsid w:val="008F0FE0"/>
    <w:rsid w:val="008F6C53"/>
    <w:rsid w:val="008F6CDD"/>
    <w:rsid w:val="008F75CE"/>
    <w:rsid w:val="00901153"/>
    <w:rsid w:val="00912281"/>
    <w:rsid w:val="009161A1"/>
    <w:rsid w:val="00917CAC"/>
    <w:rsid w:val="0092153F"/>
    <w:rsid w:val="00924E59"/>
    <w:rsid w:val="009277D1"/>
    <w:rsid w:val="00932A73"/>
    <w:rsid w:val="00935BAB"/>
    <w:rsid w:val="009365A1"/>
    <w:rsid w:val="00945048"/>
    <w:rsid w:val="00945D9C"/>
    <w:rsid w:val="00945FFE"/>
    <w:rsid w:val="00951E5C"/>
    <w:rsid w:val="0095619B"/>
    <w:rsid w:val="0095641D"/>
    <w:rsid w:val="00957A45"/>
    <w:rsid w:val="00961863"/>
    <w:rsid w:val="00962790"/>
    <w:rsid w:val="0096523F"/>
    <w:rsid w:val="009653DA"/>
    <w:rsid w:val="009707F2"/>
    <w:rsid w:val="00974287"/>
    <w:rsid w:val="00976914"/>
    <w:rsid w:val="00980981"/>
    <w:rsid w:val="009816D6"/>
    <w:rsid w:val="00984F61"/>
    <w:rsid w:val="00986F9B"/>
    <w:rsid w:val="00992023"/>
    <w:rsid w:val="009976EC"/>
    <w:rsid w:val="009A2C63"/>
    <w:rsid w:val="009A3CC6"/>
    <w:rsid w:val="009A3E0F"/>
    <w:rsid w:val="009A3EC1"/>
    <w:rsid w:val="009A58EF"/>
    <w:rsid w:val="009B0524"/>
    <w:rsid w:val="009B0AD8"/>
    <w:rsid w:val="009B104C"/>
    <w:rsid w:val="009B3E25"/>
    <w:rsid w:val="009B6A7A"/>
    <w:rsid w:val="009C2A15"/>
    <w:rsid w:val="009C2BD5"/>
    <w:rsid w:val="009C2DDB"/>
    <w:rsid w:val="009C4AD1"/>
    <w:rsid w:val="009C621D"/>
    <w:rsid w:val="009C6775"/>
    <w:rsid w:val="009C6E29"/>
    <w:rsid w:val="009C778F"/>
    <w:rsid w:val="009D09E9"/>
    <w:rsid w:val="009D10E8"/>
    <w:rsid w:val="009D2633"/>
    <w:rsid w:val="009D7790"/>
    <w:rsid w:val="009E180A"/>
    <w:rsid w:val="009E584F"/>
    <w:rsid w:val="009F1341"/>
    <w:rsid w:val="009F14B6"/>
    <w:rsid w:val="009F2242"/>
    <w:rsid w:val="009F2CD4"/>
    <w:rsid w:val="009F7713"/>
    <w:rsid w:val="00A023BD"/>
    <w:rsid w:val="00A02D7C"/>
    <w:rsid w:val="00A03280"/>
    <w:rsid w:val="00A03321"/>
    <w:rsid w:val="00A05093"/>
    <w:rsid w:val="00A1002D"/>
    <w:rsid w:val="00A11083"/>
    <w:rsid w:val="00A120B6"/>
    <w:rsid w:val="00A16E6C"/>
    <w:rsid w:val="00A2146C"/>
    <w:rsid w:val="00A21834"/>
    <w:rsid w:val="00A22767"/>
    <w:rsid w:val="00A22FA7"/>
    <w:rsid w:val="00A23106"/>
    <w:rsid w:val="00A2439B"/>
    <w:rsid w:val="00A24CF0"/>
    <w:rsid w:val="00A25B3A"/>
    <w:rsid w:val="00A3502A"/>
    <w:rsid w:val="00A40A03"/>
    <w:rsid w:val="00A40D0B"/>
    <w:rsid w:val="00A4287F"/>
    <w:rsid w:val="00A514F1"/>
    <w:rsid w:val="00A54449"/>
    <w:rsid w:val="00A55098"/>
    <w:rsid w:val="00A553CC"/>
    <w:rsid w:val="00A55D93"/>
    <w:rsid w:val="00A57A23"/>
    <w:rsid w:val="00A60564"/>
    <w:rsid w:val="00A605C5"/>
    <w:rsid w:val="00A63102"/>
    <w:rsid w:val="00A63270"/>
    <w:rsid w:val="00A657A7"/>
    <w:rsid w:val="00A676FD"/>
    <w:rsid w:val="00A67BCF"/>
    <w:rsid w:val="00A71DC8"/>
    <w:rsid w:val="00A728B9"/>
    <w:rsid w:val="00A9145D"/>
    <w:rsid w:val="00A91E14"/>
    <w:rsid w:val="00A95601"/>
    <w:rsid w:val="00A962FF"/>
    <w:rsid w:val="00A96A20"/>
    <w:rsid w:val="00AA1E06"/>
    <w:rsid w:val="00AA20AA"/>
    <w:rsid w:val="00AA3E01"/>
    <w:rsid w:val="00AB1E99"/>
    <w:rsid w:val="00AB509D"/>
    <w:rsid w:val="00AB6411"/>
    <w:rsid w:val="00AB6744"/>
    <w:rsid w:val="00AC3F6F"/>
    <w:rsid w:val="00AC4B0C"/>
    <w:rsid w:val="00AC5DDF"/>
    <w:rsid w:val="00AD53B2"/>
    <w:rsid w:val="00AD5A92"/>
    <w:rsid w:val="00AD6DD3"/>
    <w:rsid w:val="00AD7E69"/>
    <w:rsid w:val="00AE0AEB"/>
    <w:rsid w:val="00AE0B16"/>
    <w:rsid w:val="00AE1ED1"/>
    <w:rsid w:val="00AE2029"/>
    <w:rsid w:val="00AE3187"/>
    <w:rsid w:val="00AE6294"/>
    <w:rsid w:val="00AE6A45"/>
    <w:rsid w:val="00AE783E"/>
    <w:rsid w:val="00AF03BB"/>
    <w:rsid w:val="00AF3616"/>
    <w:rsid w:val="00AF46E0"/>
    <w:rsid w:val="00AF4E7C"/>
    <w:rsid w:val="00B00D08"/>
    <w:rsid w:val="00B039D7"/>
    <w:rsid w:val="00B05B1D"/>
    <w:rsid w:val="00B07E21"/>
    <w:rsid w:val="00B11A3E"/>
    <w:rsid w:val="00B11A58"/>
    <w:rsid w:val="00B1545F"/>
    <w:rsid w:val="00B20BFF"/>
    <w:rsid w:val="00B26223"/>
    <w:rsid w:val="00B2789D"/>
    <w:rsid w:val="00B27DE4"/>
    <w:rsid w:val="00B3411D"/>
    <w:rsid w:val="00B34502"/>
    <w:rsid w:val="00B3483E"/>
    <w:rsid w:val="00B37F02"/>
    <w:rsid w:val="00B40D4A"/>
    <w:rsid w:val="00B44E68"/>
    <w:rsid w:val="00B46001"/>
    <w:rsid w:val="00B46295"/>
    <w:rsid w:val="00B500C6"/>
    <w:rsid w:val="00B5337E"/>
    <w:rsid w:val="00B54EF3"/>
    <w:rsid w:val="00B564FD"/>
    <w:rsid w:val="00B618B7"/>
    <w:rsid w:val="00B61934"/>
    <w:rsid w:val="00B6213C"/>
    <w:rsid w:val="00B64380"/>
    <w:rsid w:val="00B65F9A"/>
    <w:rsid w:val="00B67ABC"/>
    <w:rsid w:val="00B70673"/>
    <w:rsid w:val="00B716F5"/>
    <w:rsid w:val="00B75F7A"/>
    <w:rsid w:val="00B83054"/>
    <w:rsid w:val="00B862E4"/>
    <w:rsid w:val="00B86A19"/>
    <w:rsid w:val="00B878E3"/>
    <w:rsid w:val="00B9166D"/>
    <w:rsid w:val="00B92DBC"/>
    <w:rsid w:val="00B92F22"/>
    <w:rsid w:val="00B93546"/>
    <w:rsid w:val="00B9452C"/>
    <w:rsid w:val="00B95CB9"/>
    <w:rsid w:val="00B965D0"/>
    <w:rsid w:val="00BA7201"/>
    <w:rsid w:val="00BB3861"/>
    <w:rsid w:val="00BB3F1D"/>
    <w:rsid w:val="00BB761E"/>
    <w:rsid w:val="00BC0954"/>
    <w:rsid w:val="00BC1B26"/>
    <w:rsid w:val="00BC2A3B"/>
    <w:rsid w:val="00BC6F0C"/>
    <w:rsid w:val="00BD247B"/>
    <w:rsid w:val="00BD3CFF"/>
    <w:rsid w:val="00BD4C8B"/>
    <w:rsid w:val="00BD4EF1"/>
    <w:rsid w:val="00BD4F22"/>
    <w:rsid w:val="00BD51CE"/>
    <w:rsid w:val="00BD5CC9"/>
    <w:rsid w:val="00BD6135"/>
    <w:rsid w:val="00BD658E"/>
    <w:rsid w:val="00BD6C37"/>
    <w:rsid w:val="00BF2826"/>
    <w:rsid w:val="00BF2974"/>
    <w:rsid w:val="00BF3D09"/>
    <w:rsid w:val="00BF57EE"/>
    <w:rsid w:val="00BF7E5D"/>
    <w:rsid w:val="00C00187"/>
    <w:rsid w:val="00C02F21"/>
    <w:rsid w:val="00C03871"/>
    <w:rsid w:val="00C076C5"/>
    <w:rsid w:val="00C12CCB"/>
    <w:rsid w:val="00C1353B"/>
    <w:rsid w:val="00C2025F"/>
    <w:rsid w:val="00C21655"/>
    <w:rsid w:val="00C220EA"/>
    <w:rsid w:val="00C2325C"/>
    <w:rsid w:val="00C26B0E"/>
    <w:rsid w:val="00C26EAF"/>
    <w:rsid w:val="00C30526"/>
    <w:rsid w:val="00C314D5"/>
    <w:rsid w:val="00C326CC"/>
    <w:rsid w:val="00C3324B"/>
    <w:rsid w:val="00C3404C"/>
    <w:rsid w:val="00C35475"/>
    <w:rsid w:val="00C36892"/>
    <w:rsid w:val="00C401C9"/>
    <w:rsid w:val="00C402B4"/>
    <w:rsid w:val="00C4079D"/>
    <w:rsid w:val="00C40A77"/>
    <w:rsid w:val="00C4369E"/>
    <w:rsid w:val="00C43A1F"/>
    <w:rsid w:val="00C4411B"/>
    <w:rsid w:val="00C45F25"/>
    <w:rsid w:val="00C46E81"/>
    <w:rsid w:val="00C50C43"/>
    <w:rsid w:val="00C525CC"/>
    <w:rsid w:val="00C5271E"/>
    <w:rsid w:val="00C52810"/>
    <w:rsid w:val="00C52CB5"/>
    <w:rsid w:val="00C60199"/>
    <w:rsid w:val="00C6110A"/>
    <w:rsid w:val="00C62087"/>
    <w:rsid w:val="00C650CE"/>
    <w:rsid w:val="00C6579F"/>
    <w:rsid w:val="00C66A80"/>
    <w:rsid w:val="00C67224"/>
    <w:rsid w:val="00C71264"/>
    <w:rsid w:val="00C71F2F"/>
    <w:rsid w:val="00C73A55"/>
    <w:rsid w:val="00C766C8"/>
    <w:rsid w:val="00C76CAB"/>
    <w:rsid w:val="00C77264"/>
    <w:rsid w:val="00C779C0"/>
    <w:rsid w:val="00C818A9"/>
    <w:rsid w:val="00C81EB2"/>
    <w:rsid w:val="00C87A8A"/>
    <w:rsid w:val="00C94251"/>
    <w:rsid w:val="00CA123B"/>
    <w:rsid w:val="00CA71B0"/>
    <w:rsid w:val="00CB6F4B"/>
    <w:rsid w:val="00CC118E"/>
    <w:rsid w:val="00CC4CF2"/>
    <w:rsid w:val="00CC4D39"/>
    <w:rsid w:val="00CD37DD"/>
    <w:rsid w:val="00CD66DF"/>
    <w:rsid w:val="00CE39FC"/>
    <w:rsid w:val="00CE5B72"/>
    <w:rsid w:val="00CF352A"/>
    <w:rsid w:val="00CF4BFC"/>
    <w:rsid w:val="00CF698F"/>
    <w:rsid w:val="00CF73DF"/>
    <w:rsid w:val="00D003F8"/>
    <w:rsid w:val="00D009B1"/>
    <w:rsid w:val="00D0392B"/>
    <w:rsid w:val="00D03A74"/>
    <w:rsid w:val="00D046F4"/>
    <w:rsid w:val="00D06BBC"/>
    <w:rsid w:val="00D07602"/>
    <w:rsid w:val="00D07AD7"/>
    <w:rsid w:val="00D12AD2"/>
    <w:rsid w:val="00D149C0"/>
    <w:rsid w:val="00D1518B"/>
    <w:rsid w:val="00D15456"/>
    <w:rsid w:val="00D16703"/>
    <w:rsid w:val="00D173A9"/>
    <w:rsid w:val="00D2402D"/>
    <w:rsid w:val="00D24ABE"/>
    <w:rsid w:val="00D30695"/>
    <w:rsid w:val="00D34255"/>
    <w:rsid w:val="00D4013A"/>
    <w:rsid w:val="00D5028A"/>
    <w:rsid w:val="00D54AF7"/>
    <w:rsid w:val="00D56E66"/>
    <w:rsid w:val="00D6358F"/>
    <w:rsid w:val="00D66B0D"/>
    <w:rsid w:val="00D67A89"/>
    <w:rsid w:val="00D71239"/>
    <w:rsid w:val="00D71C04"/>
    <w:rsid w:val="00D72E76"/>
    <w:rsid w:val="00D76727"/>
    <w:rsid w:val="00D808C1"/>
    <w:rsid w:val="00D82056"/>
    <w:rsid w:val="00D84B03"/>
    <w:rsid w:val="00D851F4"/>
    <w:rsid w:val="00D86B43"/>
    <w:rsid w:val="00D91810"/>
    <w:rsid w:val="00D933CF"/>
    <w:rsid w:val="00D96F4D"/>
    <w:rsid w:val="00DA1E56"/>
    <w:rsid w:val="00DA4B9A"/>
    <w:rsid w:val="00DB655E"/>
    <w:rsid w:val="00DC30B3"/>
    <w:rsid w:val="00DC7BC2"/>
    <w:rsid w:val="00DD0C8D"/>
    <w:rsid w:val="00DD29B3"/>
    <w:rsid w:val="00DE4BC2"/>
    <w:rsid w:val="00DE4EBF"/>
    <w:rsid w:val="00DF0A2A"/>
    <w:rsid w:val="00DF1040"/>
    <w:rsid w:val="00DF1277"/>
    <w:rsid w:val="00E02059"/>
    <w:rsid w:val="00E03D88"/>
    <w:rsid w:val="00E04DDE"/>
    <w:rsid w:val="00E05056"/>
    <w:rsid w:val="00E05E86"/>
    <w:rsid w:val="00E0639A"/>
    <w:rsid w:val="00E106CA"/>
    <w:rsid w:val="00E15390"/>
    <w:rsid w:val="00E15786"/>
    <w:rsid w:val="00E1645C"/>
    <w:rsid w:val="00E20561"/>
    <w:rsid w:val="00E232FF"/>
    <w:rsid w:val="00E23C09"/>
    <w:rsid w:val="00E23CC8"/>
    <w:rsid w:val="00E24528"/>
    <w:rsid w:val="00E2652A"/>
    <w:rsid w:val="00E30898"/>
    <w:rsid w:val="00E31E1B"/>
    <w:rsid w:val="00E32122"/>
    <w:rsid w:val="00E34DEC"/>
    <w:rsid w:val="00E41522"/>
    <w:rsid w:val="00E42587"/>
    <w:rsid w:val="00E4287B"/>
    <w:rsid w:val="00E45CE9"/>
    <w:rsid w:val="00E46960"/>
    <w:rsid w:val="00E47986"/>
    <w:rsid w:val="00E5012C"/>
    <w:rsid w:val="00E5075F"/>
    <w:rsid w:val="00E51422"/>
    <w:rsid w:val="00E51B2C"/>
    <w:rsid w:val="00E52CDC"/>
    <w:rsid w:val="00E62A6E"/>
    <w:rsid w:val="00E64C9A"/>
    <w:rsid w:val="00E6501A"/>
    <w:rsid w:val="00E65280"/>
    <w:rsid w:val="00E65676"/>
    <w:rsid w:val="00E6672C"/>
    <w:rsid w:val="00E66B40"/>
    <w:rsid w:val="00E72FC6"/>
    <w:rsid w:val="00E73217"/>
    <w:rsid w:val="00E73561"/>
    <w:rsid w:val="00E7365C"/>
    <w:rsid w:val="00E8508E"/>
    <w:rsid w:val="00E86FCA"/>
    <w:rsid w:val="00E94E11"/>
    <w:rsid w:val="00EA241A"/>
    <w:rsid w:val="00EA36B7"/>
    <w:rsid w:val="00EA40C6"/>
    <w:rsid w:val="00EC1253"/>
    <w:rsid w:val="00ED13D5"/>
    <w:rsid w:val="00ED3520"/>
    <w:rsid w:val="00ED361C"/>
    <w:rsid w:val="00ED3FAF"/>
    <w:rsid w:val="00ED434E"/>
    <w:rsid w:val="00ED47E2"/>
    <w:rsid w:val="00ED51DF"/>
    <w:rsid w:val="00ED65AF"/>
    <w:rsid w:val="00ED745B"/>
    <w:rsid w:val="00ED75B5"/>
    <w:rsid w:val="00EE2CD8"/>
    <w:rsid w:val="00EE4376"/>
    <w:rsid w:val="00EE43FA"/>
    <w:rsid w:val="00EE4C60"/>
    <w:rsid w:val="00EE6C4C"/>
    <w:rsid w:val="00EF0716"/>
    <w:rsid w:val="00EF0858"/>
    <w:rsid w:val="00EF0B91"/>
    <w:rsid w:val="00EF5CC7"/>
    <w:rsid w:val="00F03242"/>
    <w:rsid w:val="00F1235C"/>
    <w:rsid w:val="00F15894"/>
    <w:rsid w:val="00F20DC4"/>
    <w:rsid w:val="00F2305A"/>
    <w:rsid w:val="00F30D4F"/>
    <w:rsid w:val="00F35DB1"/>
    <w:rsid w:val="00F370F8"/>
    <w:rsid w:val="00F3742D"/>
    <w:rsid w:val="00F40CF5"/>
    <w:rsid w:val="00F441C1"/>
    <w:rsid w:val="00F444FE"/>
    <w:rsid w:val="00F45BD5"/>
    <w:rsid w:val="00F51BAC"/>
    <w:rsid w:val="00F528F8"/>
    <w:rsid w:val="00F533A0"/>
    <w:rsid w:val="00F53754"/>
    <w:rsid w:val="00F54B51"/>
    <w:rsid w:val="00F62486"/>
    <w:rsid w:val="00F6264F"/>
    <w:rsid w:val="00F64E41"/>
    <w:rsid w:val="00F65815"/>
    <w:rsid w:val="00F65D38"/>
    <w:rsid w:val="00F66ED7"/>
    <w:rsid w:val="00F70ADD"/>
    <w:rsid w:val="00F710B7"/>
    <w:rsid w:val="00F74F5F"/>
    <w:rsid w:val="00F758CF"/>
    <w:rsid w:val="00F856E8"/>
    <w:rsid w:val="00F86716"/>
    <w:rsid w:val="00F86B85"/>
    <w:rsid w:val="00F90159"/>
    <w:rsid w:val="00F91000"/>
    <w:rsid w:val="00F91AE7"/>
    <w:rsid w:val="00F951BA"/>
    <w:rsid w:val="00F95D30"/>
    <w:rsid w:val="00F9619B"/>
    <w:rsid w:val="00F96DCE"/>
    <w:rsid w:val="00FA28E6"/>
    <w:rsid w:val="00FA4D46"/>
    <w:rsid w:val="00FA4EF2"/>
    <w:rsid w:val="00FA5033"/>
    <w:rsid w:val="00FA5F18"/>
    <w:rsid w:val="00FA700D"/>
    <w:rsid w:val="00FA71ED"/>
    <w:rsid w:val="00FA79A2"/>
    <w:rsid w:val="00FB0D80"/>
    <w:rsid w:val="00FB136B"/>
    <w:rsid w:val="00FB3C3D"/>
    <w:rsid w:val="00FB4A56"/>
    <w:rsid w:val="00FB61FF"/>
    <w:rsid w:val="00FB6EA3"/>
    <w:rsid w:val="00FB7039"/>
    <w:rsid w:val="00FB7EFD"/>
    <w:rsid w:val="00FC16CD"/>
    <w:rsid w:val="00FC3687"/>
    <w:rsid w:val="00FD0927"/>
    <w:rsid w:val="00FD09D8"/>
    <w:rsid w:val="00FD395C"/>
    <w:rsid w:val="00FD58F5"/>
    <w:rsid w:val="00FD69F6"/>
    <w:rsid w:val="00FD78CF"/>
    <w:rsid w:val="00FE00E3"/>
    <w:rsid w:val="00FE0DA6"/>
    <w:rsid w:val="00FE4DDE"/>
    <w:rsid w:val="00FE533F"/>
    <w:rsid w:val="00FE7C0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15:docId w15:val="{6776ACD8-0355-4085-B96B-91FB3C57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21"/>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C67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20DC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link w:val="Nivel1Char"/>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qFormat/>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LinkdaInternet">
    <w:name w:val="Link da Internet"/>
    <w:basedOn w:val="Fontepargpadro"/>
    <w:rsid w:val="00E66B40"/>
    <w:rPr>
      <w:color w:val="0000FF"/>
      <w:u w:val="single"/>
    </w:rPr>
  </w:style>
  <w:style w:type="paragraph" w:customStyle="1" w:styleId="Standard">
    <w:name w:val="Standard"/>
    <w:rsid w:val="00961863"/>
    <w:pPr>
      <w:suppressAutoHyphens/>
      <w:autoSpaceDN w:val="0"/>
      <w:spacing w:after="200" w:line="276" w:lineRule="auto"/>
      <w:textAlignment w:val="baseline"/>
    </w:pPr>
    <w:rPr>
      <w:rFonts w:ascii="Calibri" w:eastAsia="Calibri" w:hAnsi="Calibri" w:cs="Calibri"/>
      <w:color w:val="00000A"/>
      <w:kern w:val="3"/>
    </w:rPr>
  </w:style>
  <w:style w:type="paragraph" w:styleId="Sumrio2">
    <w:name w:val="toc 2"/>
    <w:basedOn w:val="Normal"/>
    <w:next w:val="Normal"/>
    <w:autoRedefine/>
    <w:uiPriority w:val="39"/>
    <w:unhideWhenUsed/>
    <w:rsid w:val="00B92DBC"/>
    <w:pPr>
      <w:spacing w:after="100"/>
      <w:ind w:left="200"/>
    </w:pPr>
  </w:style>
  <w:style w:type="character" w:customStyle="1" w:styleId="Nivel1Char">
    <w:name w:val="Nivel1 Char"/>
    <w:basedOn w:val="Ttulo1Char"/>
    <w:link w:val="Nivel10"/>
    <w:rsid w:val="00F2305A"/>
    <w:rPr>
      <w:rFonts w:ascii="Arial" w:eastAsiaTheme="majorEastAsia" w:hAnsi="Arial" w:cs="Times New Roman"/>
      <w:b/>
      <w:color w:val="000000"/>
      <w:sz w:val="20"/>
      <w:szCs w:val="20"/>
      <w:lang w:eastAsia="pt-BR"/>
    </w:rPr>
  </w:style>
  <w:style w:type="character" w:customStyle="1" w:styleId="Ttulo2Char">
    <w:name w:val="Título 2 Char"/>
    <w:basedOn w:val="Fontepargpadro"/>
    <w:link w:val="Ttulo2"/>
    <w:uiPriority w:val="9"/>
    <w:rsid w:val="009C6775"/>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F20DC4"/>
    <w:rPr>
      <w:rFonts w:asciiTheme="majorHAnsi" w:eastAsiaTheme="majorEastAsia" w:hAnsiTheme="majorHAnsi" w:cstheme="majorBidi"/>
      <w:color w:val="1F3763" w:themeColor="accent1" w:themeShade="7F"/>
      <w:sz w:val="24"/>
      <w:szCs w:val="24"/>
      <w:lang w:eastAsia="pt-BR"/>
    </w:rPr>
  </w:style>
  <w:style w:type="paragraph" w:customStyle="1" w:styleId="Textbody">
    <w:name w:val="Text body"/>
    <w:basedOn w:val="Normal"/>
    <w:rsid w:val="00A63270"/>
    <w:pPr>
      <w:suppressAutoHyphens/>
      <w:autoSpaceDN w:val="0"/>
      <w:spacing w:after="140" w:line="276" w:lineRule="auto"/>
      <w:textAlignment w:val="baseline"/>
    </w:pPr>
    <w:rPr>
      <w:rFonts w:ascii="Liberation Serif" w:eastAsia="Noto Serif CJK SC" w:hAnsi="Liberation Serif" w:cs="Lohit Devanagari"/>
      <w:kern w:val="3"/>
      <w:sz w:val="24"/>
      <w:lang w:eastAsia="zh-CN" w:bidi="hi-IN"/>
    </w:rPr>
  </w:style>
  <w:style w:type="paragraph" w:customStyle="1" w:styleId="TableContents">
    <w:name w:val="Table Contents"/>
    <w:basedOn w:val="Normal"/>
    <w:rsid w:val="00A63270"/>
    <w:pPr>
      <w:widowControl w:val="0"/>
      <w:suppressLineNumbers/>
      <w:suppressAutoHyphens/>
      <w:autoSpaceDN w:val="0"/>
      <w:textAlignment w:val="baseline"/>
    </w:pPr>
    <w:rPr>
      <w:rFonts w:ascii="Liberation Serif" w:eastAsia="Noto Serif CJK SC" w:hAnsi="Liberation Serif" w:cs="Lohit Devanagari"/>
      <w:kern w:val="3"/>
      <w:sz w:val="24"/>
      <w:lang w:eastAsia="zh-CN" w:bidi="hi-IN"/>
    </w:rPr>
  </w:style>
  <w:style w:type="character" w:styleId="Forte">
    <w:name w:val="Strong"/>
    <w:basedOn w:val="Fontepargpadro"/>
    <w:uiPriority w:val="22"/>
    <w:qFormat/>
    <w:rsid w:val="00EE2CD8"/>
    <w:rPr>
      <w:b/>
      <w:bCs/>
    </w:rPr>
  </w:style>
  <w:style w:type="character" w:customStyle="1" w:styleId="normaltextrun">
    <w:name w:val="normaltextrun"/>
    <w:basedOn w:val="Fontepargpadro"/>
    <w:rsid w:val="00A1002D"/>
  </w:style>
  <w:style w:type="paragraph" w:styleId="NormalWeb">
    <w:name w:val="Normal (Web)"/>
    <w:basedOn w:val="Normal"/>
    <w:uiPriority w:val="99"/>
    <w:unhideWhenUsed/>
    <w:rsid w:val="00DC7BC2"/>
    <w:pPr>
      <w:spacing w:before="100" w:beforeAutospacing="1" w:after="100" w:afterAutospacing="1"/>
    </w:pPr>
    <w:rPr>
      <w:rFonts w:ascii="Times New Roman" w:hAnsi="Times New Roman" w:cs="Times New Roman"/>
      <w:sz w:val="24"/>
    </w:rPr>
  </w:style>
  <w:style w:type="character" w:styleId="MenoPendente">
    <w:name w:val="Unresolved Mention"/>
    <w:basedOn w:val="Fontepargpadro"/>
    <w:uiPriority w:val="99"/>
    <w:semiHidden/>
    <w:unhideWhenUsed/>
    <w:rsid w:val="00C5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533">
      <w:bodyDiv w:val="1"/>
      <w:marLeft w:val="0"/>
      <w:marRight w:val="0"/>
      <w:marTop w:val="0"/>
      <w:marBottom w:val="0"/>
      <w:divBdr>
        <w:top w:val="none" w:sz="0" w:space="0" w:color="auto"/>
        <w:left w:val="none" w:sz="0" w:space="0" w:color="auto"/>
        <w:bottom w:val="none" w:sz="0" w:space="0" w:color="auto"/>
        <w:right w:val="none" w:sz="0" w:space="0" w:color="auto"/>
      </w:divBdr>
    </w:div>
    <w:div w:id="52508570">
      <w:bodyDiv w:val="1"/>
      <w:marLeft w:val="0"/>
      <w:marRight w:val="0"/>
      <w:marTop w:val="0"/>
      <w:marBottom w:val="0"/>
      <w:divBdr>
        <w:top w:val="none" w:sz="0" w:space="0" w:color="auto"/>
        <w:left w:val="none" w:sz="0" w:space="0" w:color="auto"/>
        <w:bottom w:val="none" w:sz="0" w:space="0" w:color="auto"/>
        <w:right w:val="none" w:sz="0" w:space="0" w:color="auto"/>
      </w:divBdr>
    </w:div>
    <w:div w:id="102111519">
      <w:bodyDiv w:val="1"/>
      <w:marLeft w:val="0"/>
      <w:marRight w:val="0"/>
      <w:marTop w:val="0"/>
      <w:marBottom w:val="0"/>
      <w:divBdr>
        <w:top w:val="none" w:sz="0" w:space="0" w:color="auto"/>
        <w:left w:val="none" w:sz="0" w:space="0" w:color="auto"/>
        <w:bottom w:val="none" w:sz="0" w:space="0" w:color="auto"/>
        <w:right w:val="none" w:sz="0" w:space="0" w:color="auto"/>
      </w:divBdr>
    </w:div>
    <w:div w:id="188376309">
      <w:bodyDiv w:val="1"/>
      <w:marLeft w:val="0"/>
      <w:marRight w:val="0"/>
      <w:marTop w:val="0"/>
      <w:marBottom w:val="0"/>
      <w:divBdr>
        <w:top w:val="none" w:sz="0" w:space="0" w:color="auto"/>
        <w:left w:val="none" w:sz="0" w:space="0" w:color="auto"/>
        <w:bottom w:val="none" w:sz="0" w:space="0" w:color="auto"/>
        <w:right w:val="none" w:sz="0" w:space="0" w:color="auto"/>
      </w:divBdr>
    </w:div>
    <w:div w:id="336739374">
      <w:bodyDiv w:val="1"/>
      <w:marLeft w:val="0"/>
      <w:marRight w:val="0"/>
      <w:marTop w:val="0"/>
      <w:marBottom w:val="0"/>
      <w:divBdr>
        <w:top w:val="none" w:sz="0" w:space="0" w:color="auto"/>
        <w:left w:val="none" w:sz="0" w:space="0" w:color="auto"/>
        <w:bottom w:val="none" w:sz="0" w:space="0" w:color="auto"/>
        <w:right w:val="none" w:sz="0" w:space="0" w:color="auto"/>
      </w:divBdr>
    </w:div>
    <w:div w:id="377439070">
      <w:bodyDiv w:val="1"/>
      <w:marLeft w:val="0"/>
      <w:marRight w:val="0"/>
      <w:marTop w:val="0"/>
      <w:marBottom w:val="0"/>
      <w:divBdr>
        <w:top w:val="none" w:sz="0" w:space="0" w:color="auto"/>
        <w:left w:val="none" w:sz="0" w:space="0" w:color="auto"/>
        <w:bottom w:val="none" w:sz="0" w:space="0" w:color="auto"/>
        <w:right w:val="none" w:sz="0" w:space="0" w:color="auto"/>
      </w:divBdr>
    </w:div>
    <w:div w:id="407046752">
      <w:bodyDiv w:val="1"/>
      <w:marLeft w:val="0"/>
      <w:marRight w:val="0"/>
      <w:marTop w:val="0"/>
      <w:marBottom w:val="0"/>
      <w:divBdr>
        <w:top w:val="none" w:sz="0" w:space="0" w:color="auto"/>
        <w:left w:val="none" w:sz="0" w:space="0" w:color="auto"/>
        <w:bottom w:val="none" w:sz="0" w:space="0" w:color="auto"/>
        <w:right w:val="none" w:sz="0" w:space="0" w:color="auto"/>
      </w:divBdr>
    </w:div>
    <w:div w:id="657391705">
      <w:bodyDiv w:val="1"/>
      <w:marLeft w:val="0"/>
      <w:marRight w:val="0"/>
      <w:marTop w:val="0"/>
      <w:marBottom w:val="0"/>
      <w:divBdr>
        <w:top w:val="none" w:sz="0" w:space="0" w:color="auto"/>
        <w:left w:val="none" w:sz="0" w:space="0" w:color="auto"/>
        <w:bottom w:val="none" w:sz="0" w:space="0" w:color="auto"/>
        <w:right w:val="none" w:sz="0" w:space="0" w:color="auto"/>
      </w:divBdr>
    </w:div>
    <w:div w:id="693269823">
      <w:bodyDiv w:val="1"/>
      <w:marLeft w:val="0"/>
      <w:marRight w:val="0"/>
      <w:marTop w:val="0"/>
      <w:marBottom w:val="0"/>
      <w:divBdr>
        <w:top w:val="none" w:sz="0" w:space="0" w:color="auto"/>
        <w:left w:val="none" w:sz="0" w:space="0" w:color="auto"/>
        <w:bottom w:val="none" w:sz="0" w:space="0" w:color="auto"/>
        <w:right w:val="none" w:sz="0" w:space="0" w:color="auto"/>
      </w:divBdr>
    </w:div>
    <w:div w:id="706567056">
      <w:bodyDiv w:val="1"/>
      <w:marLeft w:val="0"/>
      <w:marRight w:val="0"/>
      <w:marTop w:val="0"/>
      <w:marBottom w:val="0"/>
      <w:divBdr>
        <w:top w:val="none" w:sz="0" w:space="0" w:color="auto"/>
        <w:left w:val="none" w:sz="0" w:space="0" w:color="auto"/>
        <w:bottom w:val="none" w:sz="0" w:space="0" w:color="auto"/>
        <w:right w:val="none" w:sz="0" w:space="0" w:color="auto"/>
      </w:divBdr>
    </w:div>
    <w:div w:id="740130094">
      <w:bodyDiv w:val="1"/>
      <w:marLeft w:val="0"/>
      <w:marRight w:val="0"/>
      <w:marTop w:val="0"/>
      <w:marBottom w:val="0"/>
      <w:divBdr>
        <w:top w:val="none" w:sz="0" w:space="0" w:color="auto"/>
        <w:left w:val="none" w:sz="0" w:space="0" w:color="auto"/>
        <w:bottom w:val="none" w:sz="0" w:space="0" w:color="auto"/>
        <w:right w:val="none" w:sz="0" w:space="0" w:color="auto"/>
      </w:divBdr>
    </w:div>
    <w:div w:id="1052195833">
      <w:bodyDiv w:val="1"/>
      <w:marLeft w:val="0"/>
      <w:marRight w:val="0"/>
      <w:marTop w:val="0"/>
      <w:marBottom w:val="0"/>
      <w:divBdr>
        <w:top w:val="none" w:sz="0" w:space="0" w:color="auto"/>
        <w:left w:val="none" w:sz="0" w:space="0" w:color="auto"/>
        <w:bottom w:val="none" w:sz="0" w:space="0" w:color="auto"/>
        <w:right w:val="none" w:sz="0" w:space="0" w:color="auto"/>
      </w:divBdr>
    </w:div>
    <w:div w:id="1088624048">
      <w:bodyDiv w:val="1"/>
      <w:marLeft w:val="0"/>
      <w:marRight w:val="0"/>
      <w:marTop w:val="0"/>
      <w:marBottom w:val="0"/>
      <w:divBdr>
        <w:top w:val="none" w:sz="0" w:space="0" w:color="auto"/>
        <w:left w:val="none" w:sz="0" w:space="0" w:color="auto"/>
        <w:bottom w:val="none" w:sz="0" w:space="0" w:color="auto"/>
        <w:right w:val="none" w:sz="0" w:space="0" w:color="auto"/>
      </w:divBdr>
    </w:div>
    <w:div w:id="1127622969">
      <w:bodyDiv w:val="1"/>
      <w:marLeft w:val="0"/>
      <w:marRight w:val="0"/>
      <w:marTop w:val="0"/>
      <w:marBottom w:val="0"/>
      <w:divBdr>
        <w:top w:val="none" w:sz="0" w:space="0" w:color="auto"/>
        <w:left w:val="none" w:sz="0" w:space="0" w:color="auto"/>
        <w:bottom w:val="none" w:sz="0" w:space="0" w:color="auto"/>
        <w:right w:val="none" w:sz="0" w:space="0" w:color="auto"/>
      </w:divBdr>
    </w:div>
    <w:div w:id="1167481334">
      <w:bodyDiv w:val="1"/>
      <w:marLeft w:val="0"/>
      <w:marRight w:val="0"/>
      <w:marTop w:val="0"/>
      <w:marBottom w:val="0"/>
      <w:divBdr>
        <w:top w:val="none" w:sz="0" w:space="0" w:color="auto"/>
        <w:left w:val="none" w:sz="0" w:space="0" w:color="auto"/>
        <w:bottom w:val="none" w:sz="0" w:space="0" w:color="auto"/>
        <w:right w:val="none" w:sz="0" w:space="0" w:color="auto"/>
      </w:divBdr>
    </w:div>
    <w:div w:id="1254435984">
      <w:bodyDiv w:val="1"/>
      <w:marLeft w:val="0"/>
      <w:marRight w:val="0"/>
      <w:marTop w:val="0"/>
      <w:marBottom w:val="0"/>
      <w:divBdr>
        <w:top w:val="none" w:sz="0" w:space="0" w:color="auto"/>
        <w:left w:val="none" w:sz="0" w:space="0" w:color="auto"/>
        <w:bottom w:val="none" w:sz="0" w:space="0" w:color="auto"/>
        <w:right w:val="none" w:sz="0" w:space="0" w:color="auto"/>
      </w:divBdr>
    </w:div>
    <w:div w:id="1415200098">
      <w:bodyDiv w:val="1"/>
      <w:marLeft w:val="0"/>
      <w:marRight w:val="0"/>
      <w:marTop w:val="0"/>
      <w:marBottom w:val="0"/>
      <w:divBdr>
        <w:top w:val="none" w:sz="0" w:space="0" w:color="auto"/>
        <w:left w:val="none" w:sz="0" w:space="0" w:color="auto"/>
        <w:bottom w:val="none" w:sz="0" w:space="0" w:color="auto"/>
        <w:right w:val="none" w:sz="0" w:space="0" w:color="auto"/>
      </w:divBdr>
    </w:div>
    <w:div w:id="2065911758">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empreended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ordenarPor=nome&amp;direcao=a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transparencia.gov.br/sancoes/ceis;?ordenarPor=nome&amp;direcao=as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obrasiliense.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Props1.xml><?xml version="1.0" encoding="utf-8"?>
<ds:datastoreItem xmlns:ds="http://schemas.openxmlformats.org/officeDocument/2006/customXml" ds:itemID="{F69A71CD-D6D4-46FF-B47A-CC1A04D11C96}">
  <ds:schemaRefs>
    <ds:schemaRef ds:uri="http://schemas.openxmlformats.org/officeDocument/2006/bibliography"/>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16</Pages>
  <Words>5127</Words>
  <Characters>27687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32749</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Licitacões</cp:lastModifiedBy>
  <cp:revision>73</cp:revision>
  <cp:lastPrinted>2025-11-27T18:56:00Z</cp:lastPrinted>
  <dcterms:created xsi:type="dcterms:W3CDTF">2022-10-03T15:02:00Z</dcterms:created>
  <dcterms:modified xsi:type="dcterms:W3CDTF">2026-03-05T18:03:00Z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