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726B" w14:textId="77777777" w:rsidR="00501768" w:rsidRPr="00794452" w:rsidRDefault="00501768" w:rsidP="00501768">
      <w:pPr>
        <w:pStyle w:val="Ttulo"/>
        <w:jc w:val="center"/>
        <w:outlineLvl w:val="0"/>
        <w:rPr>
          <w:rFonts w:ascii="Cambria" w:hAnsi="Cambria" w:cs="Arial"/>
          <w:b/>
          <w:bCs/>
          <w:sz w:val="24"/>
          <w:szCs w:val="24"/>
        </w:rPr>
      </w:pPr>
      <w:bookmarkStart w:id="0" w:name="_Toc115338837"/>
      <w:r w:rsidRPr="00794452">
        <w:rPr>
          <w:rFonts w:ascii="Cambria" w:hAnsi="Cambria" w:cs="Arial"/>
          <w:b/>
          <w:bCs/>
          <w:sz w:val="24"/>
          <w:szCs w:val="24"/>
        </w:rPr>
        <w:t>TERMO DE REFERÊNCIA</w:t>
      </w:r>
      <w:bookmarkEnd w:id="0"/>
    </w:p>
    <w:p w14:paraId="0EB432A3" w14:textId="77777777" w:rsidR="00501768" w:rsidRPr="00794452" w:rsidRDefault="00501768" w:rsidP="00501768">
      <w:pPr>
        <w:jc w:val="center"/>
        <w:rPr>
          <w:rFonts w:ascii="Cambria" w:hAnsi="Cambria"/>
          <w:sz w:val="24"/>
        </w:rPr>
      </w:pPr>
    </w:p>
    <w:p w14:paraId="320760CC" w14:textId="31446D8A" w:rsidR="00501768" w:rsidRPr="00794452" w:rsidRDefault="00501768" w:rsidP="00501768">
      <w:pPr>
        <w:spacing w:after="240"/>
        <w:jc w:val="center"/>
        <w:rPr>
          <w:rFonts w:ascii="Cambria" w:hAnsi="Cambria"/>
          <w:sz w:val="24"/>
        </w:rPr>
      </w:pPr>
      <w:r w:rsidRPr="00794452">
        <w:rPr>
          <w:rFonts w:ascii="Cambria" w:hAnsi="Cambria" w:cs="Calibri"/>
          <w:b/>
          <w:sz w:val="24"/>
        </w:rPr>
        <w:t xml:space="preserve">PROCESSO Nº </w:t>
      </w:r>
      <w:r w:rsidR="00E65280">
        <w:rPr>
          <w:rFonts w:ascii="Cambria" w:hAnsi="Cambria" w:cs="Calibri"/>
          <w:b/>
          <w:sz w:val="24"/>
        </w:rPr>
        <w:t>1512</w:t>
      </w:r>
      <w:r w:rsidRPr="00794452">
        <w:rPr>
          <w:rFonts w:ascii="Cambria" w:hAnsi="Cambria" w:cs="Calibri"/>
          <w:b/>
          <w:sz w:val="24"/>
        </w:rPr>
        <w:t>/202</w:t>
      </w:r>
      <w:r w:rsidR="00EA40C6">
        <w:rPr>
          <w:rFonts w:ascii="Cambria" w:hAnsi="Cambria" w:cs="Calibri"/>
          <w:b/>
          <w:sz w:val="24"/>
        </w:rPr>
        <w:t>5</w:t>
      </w:r>
      <w:r w:rsidRPr="00794452">
        <w:rPr>
          <w:rFonts w:ascii="Cambria" w:hAnsi="Cambria" w:cs="Calibri"/>
          <w:b/>
          <w:sz w:val="24"/>
        </w:rPr>
        <w:t xml:space="preserve"> – COMPRAS E COTAÇÕES Nº </w:t>
      </w:r>
      <w:r w:rsidR="00E65280">
        <w:rPr>
          <w:rFonts w:ascii="Cambria" w:hAnsi="Cambria" w:cs="Calibri"/>
          <w:b/>
          <w:sz w:val="24"/>
        </w:rPr>
        <w:t>055</w:t>
      </w:r>
      <w:r w:rsidRPr="00794452">
        <w:rPr>
          <w:rFonts w:ascii="Cambria" w:hAnsi="Cambria" w:cs="Calibri"/>
          <w:b/>
          <w:sz w:val="24"/>
        </w:rPr>
        <w:t>/202</w:t>
      </w:r>
      <w:r w:rsidR="00EA40C6">
        <w:rPr>
          <w:rFonts w:ascii="Cambria" w:hAnsi="Cambria" w:cs="Calibri"/>
          <w:b/>
          <w:sz w:val="24"/>
        </w:rPr>
        <w:t>5</w:t>
      </w:r>
      <w:r w:rsidRPr="00794452">
        <w:rPr>
          <w:rFonts w:ascii="Cambria" w:hAnsi="Cambria" w:cs="Calibri"/>
          <w:b/>
          <w:sz w:val="24"/>
        </w:rPr>
        <w:t xml:space="preserve"> - </w:t>
      </w:r>
      <w:r w:rsidRPr="00794452">
        <w:rPr>
          <w:rFonts w:ascii="Cambria" w:hAnsi="Cambria"/>
          <w:b/>
          <w:bCs/>
          <w:sz w:val="24"/>
        </w:rPr>
        <w:t>DISPENSA</w:t>
      </w:r>
      <w:r w:rsidRPr="00794452">
        <w:rPr>
          <w:rFonts w:ascii="Cambria" w:hAnsi="Cambria"/>
          <w:sz w:val="24"/>
        </w:rPr>
        <w:t xml:space="preserve"> </w:t>
      </w:r>
      <w:r w:rsidRPr="00794452">
        <w:rPr>
          <w:rFonts w:ascii="Cambria" w:hAnsi="Cambria"/>
          <w:b/>
          <w:bCs/>
          <w:sz w:val="24"/>
        </w:rPr>
        <w:t xml:space="preserve">Nº </w:t>
      </w:r>
      <w:r w:rsidR="00E65280">
        <w:rPr>
          <w:rFonts w:ascii="Cambria" w:hAnsi="Cambria"/>
          <w:b/>
          <w:bCs/>
          <w:sz w:val="24"/>
        </w:rPr>
        <w:t>050</w:t>
      </w:r>
      <w:r w:rsidRPr="00794452">
        <w:rPr>
          <w:rFonts w:ascii="Cambria" w:hAnsi="Cambria"/>
          <w:b/>
          <w:bCs/>
          <w:sz w:val="24"/>
        </w:rPr>
        <w:t>/202</w:t>
      </w:r>
      <w:r w:rsidR="00EA40C6">
        <w:rPr>
          <w:rFonts w:ascii="Cambria" w:hAnsi="Cambria"/>
          <w:b/>
          <w:bCs/>
          <w:sz w:val="24"/>
        </w:rPr>
        <w:t>5</w:t>
      </w:r>
    </w:p>
    <w:p w14:paraId="60193F52" w14:textId="77777777" w:rsidR="00501768" w:rsidRPr="00794452" w:rsidRDefault="00501768" w:rsidP="00501768">
      <w:pPr>
        <w:pStyle w:val="PargrafodaLista"/>
        <w:numPr>
          <w:ilvl w:val="1"/>
          <w:numId w:val="7"/>
        </w:numPr>
        <w:autoSpaceDE w:val="0"/>
        <w:snapToGrid w:val="0"/>
        <w:spacing w:before="120" w:after="120" w:line="276" w:lineRule="auto"/>
        <w:jc w:val="both"/>
        <w:rPr>
          <w:rFonts w:ascii="Cambria" w:hAnsi="Cambria" w:cs="Arial"/>
          <w:sz w:val="24"/>
        </w:rPr>
      </w:pPr>
      <w:r w:rsidRPr="00794452">
        <w:rPr>
          <w:rFonts w:ascii="Cambria" w:eastAsiaTheme="majorEastAsia" w:hAnsi="Cambria" w:cs="Arial"/>
          <w:b/>
          <w:bCs/>
          <w:sz w:val="24"/>
        </w:rPr>
        <w:t xml:space="preserve">DAS CONDIÇÕES GERAIS DA CONTRATAÇÃO </w:t>
      </w:r>
    </w:p>
    <w:p w14:paraId="439F20BE" w14:textId="77777777" w:rsidR="00501768" w:rsidRPr="00794452" w:rsidRDefault="00501768" w:rsidP="00501768">
      <w:pPr>
        <w:pStyle w:val="PargrafodaLista"/>
        <w:autoSpaceDE w:val="0"/>
        <w:snapToGrid w:val="0"/>
        <w:spacing w:before="120" w:after="120" w:line="276" w:lineRule="auto"/>
        <w:ind w:left="792"/>
        <w:jc w:val="both"/>
        <w:rPr>
          <w:rFonts w:ascii="Cambria" w:hAnsi="Cambria" w:cs="Arial"/>
          <w:sz w:val="24"/>
        </w:rPr>
      </w:pPr>
    </w:p>
    <w:p w14:paraId="6C7778D9" w14:textId="1233F5EE" w:rsidR="00501768" w:rsidRDefault="006147F4" w:rsidP="00501768">
      <w:pPr>
        <w:pStyle w:val="PargrafodaLista"/>
        <w:numPr>
          <w:ilvl w:val="1"/>
          <w:numId w:val="14"/>
        </w:numPr>
        <w:autoSpaceDE w:val="0"/>
        <w:snapToGrid w:val="0"/>
        <w:spacing w:before="120" w:after="120" w:line="276" w:lineRule="auto"/>
        <w:jc w:val="both"/>
        <w:rPr>
          <w:rFonts w:ascii="Cambria" w:hAnsi="Cambria" w:cs="Arial"/>
          <w:sz w:val="24"/>
        </w:rPr>
      </w:pPr>
      <w:bookmarkStart w:id="1" w:name="_Toc115338839"/>
      <w:r w:rsidRPr="006147F4">
        <w:rPr>
          <w:rFonts w:ascii="Cambria" w:hAnsi="Cambria" w:cs="Arial"/>
          <w:sz w:val="24"/>
        </w:rPr>
        <w:t xml:space="preserve">Contratação de </w:t>
      </w:r>
      <w:r w:rsidR="00E65280">
        <w:rPr>
          <w:rFonts w:ascii="Cambria" w:hAnsi="Cambria" w:cs="Arial"/>
          <w:sz w:val="24"/>
        </w:rPr>
        <w:t>serviços de pintura predial</w:t>
      </w:r>
      <w:r w:rsidR="00B46295">
        <w:rPr>
          <w:rFonts w:ascii="Cambria" w:hAnsi="Cambria" w:cs="Arial"/>
          <w:sz w:val="24"/>
        </w:rPr>
        <w:t>,</w:t>
      </w:r>
      <w:r w:rsidR="00614D53" w:rsidRPr="00614D53">
        <w:t xml:space="preserve"> </w:t>
      </w:r>
      <w:r w:rsidR="00614D53" w:rsidRPr="00614D53">
        <w:rPr>
          <w:rFonts w:ascii="Cambria" w:hAnsi="Cambria" w:cs="Arial"/>
          <w:sz w:val="24"/>
        </w:rPr>
        <w:t>incluindo o fornecimento de todos os materiais, equipamentos e mão de obra necessários</w:t>
      </w:r>
      <w:r w:rsidR="00614D53">
        <w:rPr>
          <w:rFonts w:ascii="Cambria" w:hAnsi="Cambria" w:cs="Arial"/>
          <w:sz w:val="24"/>
        </w:rPr>
        <w:t xml:space="preserve">, </w:t>
      </w:r>
      <w:r w:rsidR="00B46295">
        <w:rPr>
          <w:rFonts w:ascii="Cambria" w:hAnsi="Cambria" w:cs="Arial"/>
          <w:sz w:val="24"/>
        </w:rPr>
        <w:t>nos termos d</w:t>
      </w:r>
      <w:r w:rsidR="00CB6F4B">
        <w:rPr>
          <w:rFonts w:ascii="Cambria" w:hAnsi="Cambria" w:cs="Arial"/>
          <w:sz w:val="24"/>
        </w:rPr>
        <w:t xml:space="preserve">este documento e </w:t>
      </w:r>
      <w:r w:rsidR="00B46295">
        <w:rPr>
          <w:rFonts w:ascii="Cambria" w:hAnsi="Cambria" w:cs="Arial"/>
          <w:sz w:val="24"/>
        </w:rPr>
        <w:t>tabela abaixo:</w:t>
      </w:r>
    </w:p>
    <w:p w14:paraId="55199298" w14:textId="77777777" w:rsidR="00B46295" w:rsidRDefault="00B46295" w:rsidP="00B46295">
      <w:pPr>
        <w:pStyle w:val="PargrafodaLista"/>
        <w:autoSpaceDE w:val="0"/>
        <w:snapToGrid w:val="0"/>
        <w:spacing w:before="120" w:after="120" w:line="276" w:lineRule="auto"/>
        <w:ind w:left="360"/>
        <w:jc w:val="both"/>
        <w:rPr>
          <w:rFonts w:ascii="Cambria" w:hAnsi="Cambria" w:cs="Arial"/>
          <w:sz w:val="24"/>
        </w:rPr>
      </w:pPr>
    </w:p>
    <w:tbl>
      <w:tblPr>
        <w:tblW w:w="43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2936"/>
        <w:gridCol w:w="1610"/>
        <w:gridCol w:w="1627"/>
        <w:gridCol w:w="1517"/>
      </w:tblGrid>
      <w:tr w:rsidR="00E65280" w:rsidRPr="00783F61" w14:paraId="369728EE" w14:textId="77777777" w:rsidTr="00E65280">
        <w:trPr>
          <w:jc w:val="center"/>
        </w:trPr>
        <w:tc>
          <w:tcPr>
            <w:tcW w:w="443" w:type="pct"/>
            <w:tcBorders>
              <w:top w:val="single" w:sz="4" w:space="0" w:color="000000"/>
              <w:left w:val="single" w:sz="4" w:space="0" w:color="000000"/>
              <w:bottom w:val="single" w:sz="4" w:space="0" w:color="000000"/>
              <w:right w:val="single" w:sz="4" w:space="0" w:color="000000"/>
            </w:tcBorders>
            <w:vAlign w:val="center"/>
          </w:tcPr>
          <w:p w14:paraId="6C0D65A6" w14:textId="77777777" w:rsidR="00E65280" w:rsidRPr="00783F61" w:rsidRDefault="00E65280" w:rsidP="00E00C97">
            <w:pPr>
              <w:rPr>
                <w:rFonts w:ascii="Cambria" w:hAnsi="Cambria" w:cs="Arial"/>
                <w:b/>
                <w:bCs/>
                <w:sz w:val="22"/>
                <w:szCs w:val="22"/>
              </w:rPr>
            </w:pPr>
            <w:r w:rsidRPr="00783F61">
              <w:rPr>
                <w:rFonts w:ascii="Cambria" w:hAnsi="Cambria" w:cs="Arial"/>
                <w:b/>
                <w:bCs/>
                <w:sz w:val="22"/>
                <w:szCs w:val="22"/>
              </w:rPr>
              <w:t>ITEM</w:t>
            </w:r>
          </w:p>
        </w:tc>
        <w:tc>
          <w:tcPr>
            <w:tcW w:w="1740" w:type="pct"/>
            <w:tcBorders>
              <w:top w:val="single" w:sz="4" w:space="0" w:color="000000"/>
              <w:left w:val="single" w:sz="4" w:space="0" w:color="000000"/>
              <w:bottom w:val="single" w:sz="4" w:space="0" w:color="000000"/>
              <w:right w:val="single" w:sz="4" w:space="0" w:color="000000"/>
            </w:tcBorders>
            <w:vAlign w:val="center"/>
            <w:hideMark/>
          </w:tcPr>
          <w:p w14:paraId="296F1A0C" w14:textId="77777777" w:rsidR="00E65280" w:rsidRPr="00783F61" w:rsidRDefault="00E65280" w:rsidP="00E00C97">
            <w:pPr>
              <w:rPr>
                <w:rFonts w:ascii="Cambria" w:hAnsi="Cambria" w:cs="Arial"/>
                <w:b/>
                <w:bCs/>
                <w:sz w:val="22"/>
                <w:szCs w:val="22"/>
              </w:rPr>
            </w:pPr>
            <w:r w:rsidRPr="00783F61">
              <w:rPr>
                <w:rFonts w:ascii="Cambria" w:hAnsi="Cambria" w:cs="Arial"/>
                <w:b/>
                <w:bCs/>
                <w:sz w:val="22"/>
                <w:szCs w:val="22"/>
              </w:rPr>
              <w:t>DESCRIÇÃO</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264710EF" w14:textId="77777777" w:rsidR="00E65280" w:rsidRPr="00783F61" w:rsidRDefault="00E65280" w:rsidP="00E00C97">
            <w:pPr>
              <w:rPr>
                <w:rFonts w:ascii="Cambria" w:hAnsi="Cambria" w:cs="Arial"/>
                <w:b/>
                <w:bCs/>
                <w:sz w:val="22"/>
                <w:szCs w:val="22"/>
              </w:rPr>
            </w:pPr>
            <w:r w:rsidRPr="00783F61">
              <w:rPr>
                <w:rFonts w:ascii="Cambria" w:hAnsi="Cambria" w:cs="Arial"/>
                <w:b/>
                <w:bCs/>
                <w:sz w:val="22"/>
                <w:szCs w:val="22"/>
              </w:rPr>
              <w:t>QUANTIDADE</w:t>
            </w:r>
          </w:p>
        </w:tc>
        <w:tc>
          <w:tcPr>
            <w:tcW w:w="964" w:type="pct"/>
            <w:tcBorders>
              <w:top w:val="single" w:sz="4" w:space="0" w:color="000000"/>
              <w:left w:val="single" w:sz="4" w:space="0" w:color="000000"/>
              <w:bottom w:val="single" w:sz="4" w:space="0" w:color="000000"/>
              <w:right w:val="single" w:sz="4" w:space="0" w:color="000000"/>
            </w:tcBorders>
            <w:vAlign w:val="center"/>
            <w:hideMark/>
          </w:tcPr>
          <w:p w14:paraId="0F615ABF" w14:textId="4C73C1DD" w:rsidR="00E65280" w:rsidRPr="00783F61" w:rsidRDefault="00E65280" w:rsidP="00E00C97">
            <w:pPr>
              <w:rPr>
                <w:rFonts w:ascii="Cambria" w:hAnsi="Cambria" w:cs="Arial"/>
                <w:b/>
                <w:bCs/>
                <w:sz w:val="22"/>
                <w:szCs w:val="22"/>
              </w:rPr>
            </w:pPr>
            <w:r w:rsidRPr="00783F61">
              <w:rPr>
                <w:rFonts w:ascii="Cambria" w:hAnsi="Cambria" w:cs="Arial"/>
                <w:b/>
                <w:bCs/>
                <w:sz w:val="22"/>
                <w:szCs w:val="22"/>
              </w:rPr>
              <w:t xml:space="preserve">VALOR </w:t>
            </w:r>
            <w:r>
              <w:rPr>
                <w:rFonts w:ascii="Cambria" w:hAnsi="Cambria" w:cs="Arial"/>
                <w:b/>
                <w:bCs/>
                <w:sz w:val="22"/>
                <w:szCs w:val="22"/>
              </w:rPr>
              <w:t>UNITÁRIO COM BDI</w:t>
            </w:r>
          </w:p>
        </w:tc>
        <w:tc>
          <w:tcPr>
            <w:tcW w:w="899" w:type="pct"/>
            <w:tcBorders>
              <w:top w:val="single" w:sz="4" w:space="0" w:color="000000"/>
              <w:left w:val="single" w:sz="4" w:space="0" w:color="000000"/>
              <w:bottom w:val="single" w:sz="4" w:space="0" w:color="000000"/>
              <w:right w:val="single" w:sz="4" w:space="0" w:color="000000"/>
            </w:tcBorders>
            <w:vAlign w:val="center"/>
            <w:hideMark/>
          </w:tcPr>
          <w:p w14:paraId="24E31486" w14:textId="77777777" w:rsidR="00E65280" w:rsidRPr="00783F61" w:rsidRDefault="00E65280" w:rsidP="00E00C97">
            <w:pPr>
              <w:rPr>
                <w:rFonts w:ascii="Cambria" w:hAnsi="Cambria" w:cs="Arial"/>
                <w:b/>
                <w:bCs/>
                <w:sz w:val="22"/>
                <w:szCs w:val="22"/>
              </w:rPr>
            </w:pPr>
            <w:r w:rsidRPr="00783F61">
              <w:rPr>
                <w:rFonts w:ascii="Cambria" w:hAnsi="Cambria" w:cs="Arial"/>
                <w:b/>
                <w:bCs/>
                <w:sz w:val="22"/>
                <w:szCs w:val="22"/>
              </w:rPr>
              <w:t>VALOR TOTAL</w:t>
            </w:r>
          </w:p>
        </w:tc>
      </w:tr>
      <w:tr w:rsidR="00E65280" w:rsidRPr="00783F61" w14:paraId="0497E72A" w14:textId="77777777" w:rsidTr="00E65280">
        <w:trPr>
          <w:jc w:val="center"/>
        </w:trPr>
        <w:tc>
          <w:tcPr>
            <w:tcW w:w="443" w:type="pct"/>
            <w:tcBorders>
              <w:top w:val="single" w:sz="4" w:space="0" w:color="000000"/>
              <w:left w:val="single" w:sz="4" w:space="0" w:color="000000"/>
              <w:bottom w:val="single" w:sz="4" w:space="0" w:color="000000"/>
              <w:right w:val="single" w:sz="4" w:space="0" w:color="000000"/>
            </w:tcBorders>
            <w:vAlign w:val="center"/>
          </w:tcPr>
          <w:p w14:paraId="6009FA8A" w14:textId="4CA30C8C" w:rsidR="00E65280" w:rsidRPr="00E65280" w:rsidRDefault="00E65280" w:rsidP="00E65280">
            <w:pPr>
              <w:rPr>
                <w:rFonts w:ascii="Cambria" w:hAnsi="Cambria" w:cs="Arial"/>
                <w:b/>
                <w:bCs/>
                <w:szCs w:val="20"/>
              </w:rPr>
            </w:pPr>
            <w:r w:rsidRPr="00E65280">
              <w:rPr>
                <w:rFonts w:ascii="Cambria" w:hAnsi="Cambria" w:cs="Calibri"/>
                <w:b/>
                <w:szCs w:val="20"/>
              </w:rPr>
              <w:t>01</w:t>
            </w:r>
          </w:p>
        </w:tc>
        <w:tc>
          <w:tcPr>
            <w:tcW w:w="1740" w:type="pct"/>
            <w:tcBorders>
              <w:top w:val="single" w:sz="4" w:space="0" w:color="000000"/>
              <w:left w:val="single" w:sz="4" w:space="0" w:color="000000"/>
              <w:bottom w:val="single" w:sz="4" w:space="0" w:color="000000"/>
              <w:right w:val="single" w:sz="4" w:space="0" w:color="000000"/>
            </w:tcBorders>
            <w:vAlign w:val="center"/>
          </w:tcPr>
          <w:p w14:paraId="4010063E" w14:textId="26253A4B" w:rsidR="00E65280" w:rsidRPr="00E65280" w:rsidRDefault="00E65280" w:rsidP="00E65280">
            <w:pPr>
              <w:rPr>
                <w:rFonts w:ascii="Cambria" w:hAnsi="Cambria" w:cs="Arial"/>
                <w:szCs w:val="20"/>
              </w:rPr>
            </w:pPr>
            <w:r w:rsidRPr="00E65280">
              <w:rPr>
                <w:rFonts w:ascii="Cambria" w:hAnsi="Cambria"/>
                <w:color w:val="000000"/>
                <w:szCs w:val="20"/>
              </w:rPr>
              <w:t>FUNDO SELADOR ACRÍLICO, APLICAÇÃO MANUAL EM PAREDE, UMA DEMÃO</w:t>
            </w:r>
          </w:p>
        </w:tc>
        <w:tc>
          <w:tcPr>
            <w:tcW w:w="954" w:type="pct"/>
            <w:tcBorders>
              <w:top w:val="single" w:sz="4" w:space="0" w:color="000000"/>
              <w:left w:val="single" w:sz="4" w:space="0" w:color="000000"/>
              <w:bottom w:val="single" w:sz="4" w:space="0" w:color="000000"/>
              <w:right w:val="single" w:sz="4" w:space="0" w:color="000000"/>
            </w:tcBorders>
            <w:vAlign w:val="center"/>
          </w:tcPr>
          <w:p w14:paraId="41CC610C" w14:textId="7D3A0424" w:rsidR="00E65280" w:rsidRPr="00E65280" w:rsidRDefault="00E65280" w:rsidP="00E65280">
            <w:pPr>
              <w:rPr>
                <w:rFonts w:ascii="Cambria" w:hAnsi="Cambria" w:cs="Arial"/>
                <w:szCs w:val="20"/>
              </w:rPr>
            </w:pPr>
            <w:r w:rsidRPr="00E65280">
              <w:rPr>
                <w:rFonts w:ascii="Cambria" w:hAnsi="Cambria"/>
                <w:color w:val="000000"/>
                <w:szCs w:val="20"/>
              </w:rPr>
              <w:t>1066,05 m²</w:t>
            </w:r>
          </w:p>
        </w:tc>
        <w:tc>
          <w:tcPr>
            <w:tcW w:w="964" w:type="pct"/>
            <w:tcBorders>
              <w:top w:val="single" w:sz="4" w:space="0" w:color="000000"/>
              <w:left w:val="single" w:sz="4" w:space="0" w:color="000000"/>
              <w:bottom w:val="single" w:sz="4" w:space="0" w:color="000000"/>
              <w:right w:val="single" w:sz="4" w:space="0" w:color="000000"/>
            </w:tcBorders>
            <w:vAlign w:val="center"/>
          </w:tcPr>
          <w:p w14:paraId="58B3F21C" w14:textId="42996966" w:rsidR="00E65280" w:rsidRPr="00E65280" w:rsidRDefault="00E65280" w:rsidP="00E65280">
            <w:pPr>
              <w:rPr>
                <w:rFonts w:ascii="Cambria" w:hAnsi="Cambria" w:cs="Arial"/>
                <w:szCs w:val="20"/>
              </w:rPr>
            </w:pPr>
            <w:r w:rsidRPr="00E65280">
              <w:rPr>
                <w:rFonts w:ascii="Cambria" w:eastAsia="Calibri" w:hAnsi="Cambria" w:cs="Cambria"/>
                <w:szCs w:val="20"/>
              </w:rPr>
              <w:t>R$ 6,03</w:t>
            </w:r>
          </w:p>
        </w:tc>
        <w:tc>
          <w:tcPr>
            <w:tcW w:w="899" w:type="pct"/>
            <w:tcBorders>
              <w:top w:val="single" w:sz="4" w:space="0" w:color="000000"/>
              <w:left w:val="single" w:sz="4" w:space="0" w:color="000000"/>
              <w:bottom w:val="single" w:sz="4" w:space="0" w:color="000000"/>
              <w:right w:val="single" w:sz="4" w:space="0" w:color="000000"/>
            </w:tcBorders>
            <w:vAlign w:val="center"/>
          </w:tcPr>
          <w:p w14:paraId="0A5BF378" w14:textId="126D43B4" w:rsidR="00E65280" w:rsidRPr="00E65280" w:rsidRDefault="00E65280" w:rsidP="00E65280">
            <w:pPr>
              <w:jc w:val="center"/>
              <w:rPr>
                <w:rFonts w:ascii="Cambria" w:hAnsi="Cambria" w:cs="Arial"/>
                <w:szCs w:val="20"/>
              </w:rPr>
            </w:pPr>
            <w:r w:rsidRPr="00E65280">
              <w:rPr>
                <w:rFonts w:ascii="Cambria" w:eastAsia="Calibri" w:hAnsi="Cambria" w:cs="Cambria"/>
                <w:szCs w:val="20"/>
              </w:rPr>
              <w:t>R$ 6.425,08</w:t>
            </w:r>
          </w:p>
        </w:tc>
      </w:tr>
      <w:tr w:rsidR="00E65280" w:rsidRPr="00783F61" w14:paraId="6807139A" w14:textId="77777777" w:rsidTr="00E65280">
        <w:trPr>
          <w:jc w:val="center"/>
        </w:trPr>
        <w:tc>
          <w:tcPr>
            <w:tcW w:w="443" w:type="pct"/>
            <w:tcBorders>
              <w:top w:val="single" w:sz="4" w:space="0" w:color="000000"/>
              <w:left w:val="single" w:sz="4" w:space="0" w:color="000000"/>
              <w:bottom w:val="single" w:sz="4" w:space="0" w:color="000000"/>
              <w:right w:val="single" w:sz="4" w:space="0" w:color="000000"/>
            </w:tcBorders>
            <w:vAlign w:val="center"/>
          </w:tcPr>
          <w:p w14:paraId="28F01FE4" w14:textId="35BDE26C" w:rsidR="00E65280" w:rsidRPr="00E65280" w:rsidRDefault="00E65280" w:rsidP="00E65280">
            <w:pPr>
              <w:rPr>
                <w:rFonts w:ascii="Cambria" w:hAnsi="Cambria" w:cs="Arial"/>
                <w:b/>
                <w:bCs/>
                <w:szCs w:val="20"/>
              </w:rPr>
            </w:pPr>
            <w:r w:rsidRPr="00E65280">
              <w:rPr>
                <w:rFonts w:ascii="Cambria" w:hAnsi="Cambria" w:cs="Calibri"/>
                <w:b/>
                <w:szCs w:val="20"/>
              </w:rPr>
              <w:t>02</w:t>
            </w:r>
          </w:p>
        </w:tc>
        <w:tc>
          <w:tcPr>
            <w:tcW w:w="1740" w:type="pct"/>
            <w:tcBorders>
              <w:top w:val="single" w:sz="4" w:space="0" w:color="000000"/>
              <w:left w:val="single" w:sz="4" w:space="0" w:color="000000"/>
              <w:bottom w:val="single" w:sz="4" w:space="0" w:color="000000"/>
              <w:right w:val="single" w:sz="4" w:space="0" w:color="000000"/>
            </w:tcBorders>
            <w:vAlign w:val="center"/>
          </w:tcPr>
          <w:p w14:paraId="1F042D5F" w14:textId="50A42120" w:rsidR="00E65280" w:rsidRPr="00E65280" w:rsidRDefault="00E65280" w:rsidP="00E65280">
            <w:pPr>
              <w:rPr>
                <w:rFonts w:ascii="Cambria" w:hAnsi="Cambria"/>
                <w:szCs w:val="20"/>
              </w:rPr>
            </w:pPr>
            <w:r w:rsidRPr="00E65280">
              <w:rPr>
                <w:rFonts w:ascii="Cambria" w:hAnsi="Cambria"/>
                <w:color w:val="000000"/>
                <w:szCs w:val="20"/>
              </w:rPr>
              <w:t>PINTURA LÁTEX ACRÍLICA PREMIUM, APLICAÇÃO MANUAL EM PAREDES, DUAS DEMÃOS.</w:t>
            </w:r>
          </w:p>
        </w:tc>
        <w:tc>
          <w:tcPr>
            <w:tcW w:w="954" w:type="pct"/>
            <w:tcBorders>
              <w:top w:val="single" w:sz="4" w:space="0" w:color="000000"/>
              <w:left w:val="single" w:sz="4" w:space="0" w:color="000000"/>
              <w:bottom w:val="single" w:sz="4" w:space="0" w:color="000000"/>
              <w:right w:val="single" w:sz="4" w:space="0" w:color="000000"/>
            </w:tcBorders>
            <w:vAlign w:val="center"/>
          </w:tcPr>
          <w:p w14:paraId="7E4D4A2F" w14:textId="4397A4F0" w:rsidR="00E65280" w:rsidRPr="00E65280" w:rsidRDefault="00E65280" w:rsidP="00E65280">
            <w:pPr>
              <w:rPr>
                <w:rFonts w:ascii="Cambria" w:hAnsi="Cambria" w:cs="Arial"/>
                <w:szCs w:val="20"/>
              </w:rPr>
            </w:pPr>
            <w:r w:rsidRPr="00E65280">
              <w:rPr>
                <w:rFonts w:ascii="Cambria" w:hAnsi="Cambria"/>
                <w:color w:val="000000"/>
                <w:szCs w:val="20"/>
              </w:rPr>
              <w:t>1066,05 m²</w:t>
            </w:r>
          </w:p>
        </w:tc>
        <w:tc>
          <w:tcPr>
            <w:tcW w:w="964" w:type="pct"/>
            <w:tcBorders>
              <w:top w:val="single" w:sz="4" w:space="0" w:color="000000"/>
              <w:left w:val="single" w:sz="4" w:space="0" w:color="000000"/>
              <w:bottom w:val="single" w:sz="4" w:space="0" w:color="000000"/>
              <w:right w:val="single" w:sz="4" w:space="0" w:color="000000"/>
            </w:tcBorders>
            <w:vAlign w:val="center"/>
          </w:tcPr>
          <w:p w14:paraId="7623E183" w14:textId="04CB0C1D" w:rsidR="00E65280" w:rsidRPr="00E65280" w:rsidRDefault="00E65280" w:rsidP="00E65280">
            <w:pPr>
              <w:rPr>
                <w:rFonts w:ascii="Cambria" w:hAnsi="Cambria" w:cs="Arial"/>
                <w:szCs w:val="20"/>
              </w:rPr>
            </w:pPr>
            <w:r w:rsidRPr="00E65280">
              <w:rPr>
                <w:rFonts w:ascii="Cambria" w:eastAsia="Calibri" w:hAnsi="Cambria" w:cs="Cambria"/>
                <w:szCs w:val="20"/>
              </w:rPr>
              <w:t>R$ 17,87</w:t>
            </w:r>
          </w:p>
        </w:tc>
        <w:tc>
          <w:tcPr>
            <w:tcW w:w="899" w:type="pct"/>
            <w:tcBorders>
              <w:top w:val="single" w:sz="4" w:space="0" w:color="000000"/>
              <w:left w:val="single" w:sz="4" w:space="0" w:color="000000"/>
              <w:bottom w:val="single" w:sz="4" w:space="0" w:color="000000"/>
              <w:right w:val="single" w:sz="4" w:space="0" w:color="000000"/>
            </w:tcBorders>
            <w:vAlign w:val="center"/>
          </w:tcPr>
          <w:p w14:paraId="598F42EB" w14:textId="7C9C5F17" w:rsidR="00E65280" w:rsidRPr="00E65280" w:rsidRDefault="00E65280" w:rsidP="00E65280">
            <w:pPr>
              <w:rPr>
                <w:rFonts w:ascii="Cambria" w:hAnsi="Cambria" w:cs="Arial"/>
                <w:szCs w:val="20"/>
              </w:rPr>
            </w:pPr>
            <w:r w:rsidRPr="00E65280">
              <w:rPr>
                <w:rFonts w:ascii="Cambria" w:eastAsia="Calibri" w:hAnsi="Cambria" w:cs="Cambria"/>
                <w:szCs w:val="20"/>
              </w:rPr>
              <w:t>R$ 19.053,25</w:t>
            </w:r>
          </w:p>
        </w:tc>
      </w:tr>
      <w:tr w:rsidR="00E65280" w:rsidRPr="00783F61" w14:paraId="5003C701" w14:textId="77777777" w:rsidTr="00E65280">
        <w:trPr>
          <w:jc w:val="center"/>
        </w:trPr>
        <w:tc>
          <w:tcPr>
            <w:tcW w:w="443" w:type="pct"/>
            <w:tcBorders>
              <w:top w:val="single" w:sz="4" w:space="0" w:color="000000"/>
              <w:left w:val="single" w:sz="4" w:space="0" w:color="000000"/>
              <w:bottom w:val="single" w:sz="4" w:space="0" w:color="000000"/>
              <w:right w:val="single" w:sz="4" w:space="0" w:color="000000"/>
            </w:tcBorders>
            <w:vAlign w:val="center"/>
          </w:tcPr>
          <w:p w14:paraId="4A961EEA" w14:textId="2B9F5CA3" w:rsidR="00E65280" w:rsidRPr="00E65280" w:rsidRDefault="00E65280" w:rsidP="00E65280">
            <w:pPr>
              <w:rPr>
                <w:rFonts w:ascii="Cambria" w:hAnsi="Cambria" w:cs="Arial"/>
                <w:b/>
                <w:bCs/>
                <w:szCs w:val="20"/>
              </w:rPr>
            </w:pPr>
            <w:r w:rsidRPr="00E65280">
              <w:rPr>
                <w:rFonts w:ascii="Cambria" w:hAnsi="Cambria" w:cs="Calibri"/>
                <w:b/>
                <w:szCs w:val="20"/>
              </w:rPr>
              <w:t>03</w:t>
            </w:r>
          </w:p>
        </w:tc>
        <w:tc>
          <w:tcPr>
            <w:tcW w:w="1740" w:type="pct"/>
            <w:tcBorders>
              <w:top w:val="single" w:sz="4" w:space="0" w:color="000000"/>
              <w:left w:val="single" w:sz="4" w:space="0" w:color="000000"/>
              <w:bottom w:val="single" w:sz="4" w:space="0" w:color="000000"/>
              <w:right w:val="single" w:sz="4" w:space="0" w:color="000000"/>
            </w:tcBorders>
            <w:vAlign w:val="center"/>
          </w:tcPr>
          <w:p w14:paraId="7C2CE539" w14:textId="1BB19DB4" w:rsidR="00E65280" w:rsidRPr="00E65280" w:rsidRDefault="00E65280" w:rsidP="00E65280">
            <w:pPr>
              <w:rPr>
                <w:rFonts w:ascii="Cambria" w:hAnsi="Cambria"/>
                <w:szCs w:val="20"/>
              </w:rPr>
            </w:pPr>
            <w:r w:rsidRPr="00E65280">
              <w:rPr>
                <w:rFonts w:ascii="Cambria" w:hAnsi="Cambria"/>
                <w:color w:val="000000"/>
                <w:szCs w:val="20"/>
              </w:rPr>
              <w:t>PINTURA LÁTEX ACRÍLICA PREMIUM, APLICAÇÃO MANUAL EM TETO, DUAS DEMÃOS</w:t>
            </w:r>
          </w:p>
        </w:tc>
        <w:tc>
          <w:tcPr>
            <w:tcW w:w="954" w:type="pct"/>
            <w:tcBorders>
              <w:top w:val="single" w:sz="4" w:space="0" w:color="000000"/>
              <w:left w:val="single" w:sz="4" w:space="0" w:color="000000"/>
              <w:bottom w:val="single" w:sz="4" w:space="0" w:color="000000"/>
              <w:right w:val="single" w:sz="4" w:space="0" w:color="000000"/>
            </w:tcBorders>
            <w:vAlign w:val="center"/>
          </w:tcPr>
          <w:p w14:paraId="6162C353" w14:textId="07FBB69F" w:rsidR="00E65280" w:rsidRPr="00E65280" w:rsidRDefault="00E65280" w:rsidP="00E65280">
            <w:pPr>
              <w:rPr>
                <w:rFonts w:ascii="Cambria" w:hAnsi="Cambria" w:cs="Arial"/>
                <w:szCs w:val="20"/>
              </w:rPr>
            </w:pPr>
            <w:r w:rsidRPr="00E65280">
              <w:rPr>
                <w:rFonts w:ascii="Cambria" w:hAnsi="Cambria"/>
                <w:color w:val="000000"/>
                <w:szCs w:val="20"/>
              </w:rPr>
              <w:t>252,5 m²</w:t>
            </w:r>
          </w:p>
        </w:tc>
        <w:tc>
          <w:tcPr>
            <w:tcW w:w="964" w:type="pct"/>
            <w:tcBorders>
              <w:top w:val="single" w:sz="4" w:space="0" w:color="000000"/>
              <w:left w:val="single" w:sz="4" w:space="0" w:color="000000"/>
              <w:bottom w:val="single" w:sz="4" w:space="0" w:color="000000"/>
              <w:right w:val="single" w:sz="4" w:space="0" w:color="000000"/>
            </w:tcBorders>
            <w:vAlign w:val="center"/>
          </w:tcPr>
          <w:p w14:paraId="24EC3EAA" w14:textId="15F8FC28" w:rsidR="00E65280" w:rsidRPr="00E65280" w:rsidRDefault="00E65280" w:rsidP="00E65280">
            <w:pPr>
              <w:rPr>
                <w:rFonts w:ascii="Cambria" w:hAnsi="Cambria" w:cs="Arial"/>
                <w:szCs w:val="20"/>
              </w:rPr>
            </w:pPr>
            <w:r w:rsidRPr="00E65280">
              <w:rPr>
                <w:rFonts w:ascii="Cambria" w:eastAsia="Calibri" w:hAnsi="Cambria" w:cs="Cambria"/>
                <w:szCs w:val="20"/>
              </w:rPr>
              <w:t>R$ 21,30</w:t>
            </w:r>
          </w:p>
        </w:tc>
        <w:tc>
          <w:tcPr>
            <w:tcW w:w="899" w:type="pct"/>
            <w:tcBorders>
              <w:top w:val="single" w:sz="4" w:space="0" w:color="000000"/>
              <w:left w:val="single" w:sz="4" w:space="0" w:color="000000"/>
              <w:bottom w:val="single" w:sz="4" w:space="0" w:color="000000"/>
              <w:right w:val="single" w:sz="4" w:space="0" w:color="000000"/>
            </w:tcBorders>
            <w:vAlign w:val="center"/>
          </w:tcPr>
          <w:p w14:paraId="162CCEBC" w14:textId="0BEE3552" w:rsidR="00E65280" w:rsidRPr="00E65280" w:rsidRDefault="00E65280" w:rsidP="00E65280">
            <w:pPr>
              <w:rPr>
                <w:rFonts w:ascii="Cambria" w:hAnsi="Cambria" w:cs="Arial"/>
                <w:szCs w:val="20"/>
              </w:rPr>
            </w:pPr>
            <w:r w:rsidRPr="00E65280">
              <w:rPr>
                <w:rFonts w:ascii="Cambria" w:eastAsia="Calibri" w:hAnsi="Cambria" w:cs="Cambria"/>
                <w:szCs w:val="20"/>
              </w:rPr>
              <w:t>R$ 5.378,94</w:t>
            </w:r>
          </w:p>
        </w:tc>
      </w:tr>
      <w:tr w:rsidR="00E65280" w:rsidRPr="00783F61" w14:paraId="51B89CBC" w14:textId="77777777" w:rsidTr="00E65280">
        <w:trPr>
          <w:jc w:val="center"/>
        </w:trPr>
        <w:tc>
          <w:tcPr>
            <w:tcW w:w="443" w:type="pct"/>
            <w:tcBorders>
              <w:top w:val="single" w:sz="4" w:space="0" w:color="000000"/>
              <w:left w:val="single" w:sz="4" w:space="0" w:color="000000"/>
              <w:bottom w:val="single" w:sz="4" w:space="0" w:color="000000"/>
              <w:right w:val="single" w:sz="4" w:space="0" w:color="000000"/>
            </w:tcBorders>
            <w:vAlign w:val="center"/>
          </w:tcPr>
          <w:p w14:paraId="7B256731" w14:textId="5E999607" w:rsidR="00E65280" w:rsidRPr="00E65280" w:rsidRDefault="00E65280" w:rsidP="00E65280">
            <w:pPr>
              <w:rPr>
                <w:rFonts w:ascii="Cambria" w:hAnsi="Cambria" w:cs="Arial"/>
                <w:b/>
                <w:bCs/>
                <w:szCs w:val="20"/>
              </w:rPr>
            </w:pPr>
            <w:r w:rsidRPr="00E65280">
              <w:rPr>
                <w:rFonts w:ascii="Cambria" w:hAnsi="Cambria" w:cs="Calibri"/>
                <w:b/>
                <w:szCs w:val="20"/>
              </w:rPr>
              <w:t>04</w:t>
            </w:r>
          </w:p>
        </w:tc>
        <w:tc>
          <w:tcPr>
            <w:tcW w:w="1740" w:type="pct"/>
            <w:tcBorders>
              <w:top w:val="single" w:sz="4" w:space="0" w:color="000000"/>
              <w:left w:val="single" w:sz="4" w:space="0" w:color="000000"/>
              <w:bottom w:val="single" w:sz="4" w:space="0" w:color="000000"/>
              <w:right w:val="single" w:sz="4" w:space="0" w:color="000000"/>
            </w:tcBorders>
            <w:vAlign w:val="center"/>
          </w:tcPr>
          <w:p w14:paraId="64F4CB2B" w14:textId="451D6116" w:rsidR="00E65280" w:rsidRPr="00E65280" w:rsidRDefault="00E65280" w:rsidP="00E65280">
            <w:pPr>
              <w:rPr>
                <w:rFonts w:ascii="Cambria" w:hAnsi="Cambria"/>
                <w:szCs w:val="20"/>
              </w:rPr>
            </w:pPr>
            <w:r w:rsidRPr="00E65280">
              <w:rPr>
                <w:rFonts w:ascii="Cambria" w:hAnsi="Cambria"/>
                <w:color w:val="000000"/>
                <w:szCs w:val="20"/>
              </w:rPr>
              <w:t>LIXAMENTO DE MADEIRA PARA APLICAÇÃO DE FUNDO OU PINTURA</w:t>
            </w:r>
          </w:p>
        </w:tc>
        <w:tc>
          <w:tcPr>
            <w:tcW w:w="954" w:type="pct"/>
            <w:tcBorders>
              <w:top w:val="single" w:sz="4" w:space="0" w:color="000000"/>
              <w:left w:val="single" w:sz="4" w:space="0" w:color="000000"/>
              <w:bottom w:val="single" w:sz="4" w:space="0" w:color="000000"/>
              <w:right w:val="single" w:sz="4" w:space="0" w:color="000000"/>
            </w:tcBorders>
            <w:vAlign w:val="center"/>
          </w:tcPr>
          <w:p w14:paraId="1E2320F1" w14:textId="13225AF8" w:rsidR="00E65280" w:rsidRPr="00E65280" w:rsidRDefault="00E65280" w:rsidP="00E65280">
            <w:pPr>
              <w:rPr>
                <w:rFonts w:ascii="Cambria" w:hAnsi="Cambria" w:cs="Arial"/>
                <w:szCs w:val="20"/>
              </w:rPr>
            </w:pPr>
            <w:r w:rsidRPr="00E65280">
              <w:rPr>
                <w:rFonts w:ascii="Cambria" w:hAnsi="Cambria"/>
                <w:color w:val="000000"/>
                <w:szCs w:val="20"/>
              </w:rPr>
              <w:t>55,38 m²</w:t>
            </w:r>
          </w:p>
        </w:tc>
        <w:tc>
          <w:tcPr>
            <w:tcW w:w="964" w:type="pct"/>
            <w:tcBorders>
              <w:top w:val="single" w:sz="4" w:space="0" w:color="000000"/>
              <w:left w:val="single" w:sz="4" w:space="0" w:color="000000"/>
              <w:bottom w:val="single" w:sz="4" w:space="0" w:color="000000"/>
              <w:right w:val="single" w:sz="4" w:space="0" w:color="000000"/>
            </w:tcBorders>
            <w:vAlign w:val="center"/>
          </w:tcPr>
          <w:p w14:paraId="44B37BBE" w14:textId="4C803366" w:rsidR="00E65280" w:rsidRPr="00E65280" w:rsidRDefault="00E65280" w:rsidP="00E65280">
            <w:pPr>
              <w:rPr>
                <w:rFonts w:ascii="Cambria" w:hAnsi="Cambria" w:cs="Arial"/>
                <w:szCs w:val="20"/>
              </w:rPr>
            </w:pPr>
            <w:r w:rsidRPr="00E65280">
              <w:rPr>
                <w:rFonts w:ascii="Cambria" w:eastAsia="Calibri" w:hAnsi="Cambria" w:cs="Cambria"/>
                <w:szCs w:val="20"/>
              </w:rPr>
              <w:t>R$ 2,93</w:t>
            </w:r>
          </w:p>
        </w:tc>
        <w:tc>
          <w:tcPr>
            <w:tcW w:w="899" w:type="pct"/>
            <w:tcBorders>
              <w:top w:val="single" w:sz="4" w:space="0" w:color="000000"/>
              <w:left w:val="single" w:sz="4" w:space="0" w:color="000000"/>
              <w:bottom w:val="single" w:sz="4" w:space="0" w:color="000000"/>
              <w:right w:val="single" w:sz="4" w:space="0" w:color="000000"/>
            </w:tcBorders>
            <w:vAlign w:val="center"/>
          </w:tcPr>
          <w:p w14:paraId="349EF8B9" w14:textId="6D40BB20" w:rsidR="00E65280" w:rsidRPr="00E65280" w:rsidRDefault="00E65280" w:rsidP="00E65280">
            <w:pPr>
              <w:rPr>
                <w:rFonts w:ascii="Cambria" w:hAnsi="Cambria" w:cs="Arial"/>
                <w:szCs w:val="20"/>
              </w:rPr>
            </w:pPr>
            <w:r w:rsidRPr="00E65280">
              <w:rPr>
                <w:rFonts w:ascii="Cambria" w:eastAsia="Calibri" w:hAnsi="Cambria" w:cs="Cambria"/>
                <w:szCs w:val="20"/>
              </w:rPr>
              <w:t>R$ 162,14</w:t>
            </w:r>
          </w:p>
        </w:tc>
      </w:tr>
      <w:tr w:rsidR="00E65280" w:rsidRPr="00783F61" w14:paraId="7D698141" w14:textId="77777777" w:rsidTr="00E65280">
        <w:trPr>
          <w:jc w:val="center"/>
        </w:trPr>
        <w:tc>
          <w:tcPr>
            <w:tcW w:w="443" w:type="pct"/>
            <w:tcBorders>
              <w:top w:val="single" w:sz="4" w:space="0" w:color="000000"/>
              <w:left w:val="single" w:sz="4" w:space="0" w:color="000000"/>
              <w:bottom w:val="single" w:sz="4" w:space="0" w:color="000000"/>
              <w:right w:val="single" w:sz="4" w:space="0" w:color="000000"/>
            </w:tcBorders>
            <w:vAlign w:val="center"/>
          </w:tcPr>
          <w:p w14:paraId="23F49DAE" w14:textId="280884A2" w:rsidR="00E65280" w:rsidRPr="00E65280" w:rsidRDefault="00E65280" w:rsidP="00E65280">
            <w:pPr>
              <w:rPr>
                <w:rFonts w:ascii="Cambria" w:hAnsi="Cambria" w:cs="Arial"/>
                <w:b/>
                <w:bCs/>
                <w:szCs w:val="20"/>
              </w:rPr>
            </w:pPr>
            <w:r w:rsidRPr="00E65280">
              <w:rPr>
                <w:rFonts w:ascii="Cambria" w:hAnsi="Cambria" w:cs="Calibri"/>
                <w:b/>
                <w:szCs w:val="20"/>
              </w:rPr>
              <w:t>05</w:t>
            </w:r>
          </w:p>
        </w:tc>
        <w:tc>
          <w:tcPr>
            <w:tcW w:w="1740" w:type="pct"/>
            <w:tcBorders>
              <w:top w:val="single" w:sz="4" w:space="0" w:color="000000"/>
              <w:left w:val="single" w:sz="4" w:space="0" w:color="000000"/>
              <w:bottom w:val="single" w:sz="4" w:space="0" w:color="000000"/>
              <w:right w:val="single" w:sz="4" w:space="0" w:color="000000"/>
            </w:tcBorders>
            <w:vAlign w:val="center"/>
          </w:tcPr>
          <w:p w14:paraId="7A51DA9F" w14:textId="69D4F897" w:rsidR="00E65280" w:rsidRPr="00E65280" w:rsidRDefault="00E65280" w:rsidP="00E65280">
            <w:pPr>
              <w:rPr>
                <w:rFonts w:ascii="Cambria" w:hAnsi="Cambria"/>
                <w:szCs w:val="20"/>
              </w:rPr>
            </w:pPr>
            <w:r w:rsidRPr="00E65280">
              <w:rPr>
                <w:rFonts w:ascii="Cambria" w:hAnsi="Cambria"/>
                <w:color w:val="000000"/>
                <w:szCs w:val="20"/>
              </w:rPr>
              <w:t>PINTURA TINTA DE ACABAMENTO (PIGMENTADA) ESMALTE SINTÉTICO BRILHANTE EM MADEIRA, 3 DEMÃOS</w:t>
            </w:r>
          </w:p>
        </w:tc>
        <w:tc>
          <w:tcPr>
            <w:tcW w:w="954" w:type="pct"/>
            <w:tcBorders>
              <w:top w:val="single" w:sz="4" w:space="0" w:color="000000"/>
              <w:left w:val="single" w:sz="4" w:space="0" w:color="000000"/>
              <w:bottom w:val="single" w:sz="4" w:space="0" w:color="000000"/>
              <w:right w:val="single" w:sz="4" w:space="0" w:color="000000"/>
            </w:tcBorders>
            <w:vAlign w:val="center"/>
          </w:tcPr>
          <w:p w14:paraId="313D11BB" w14:textId="2A51AC79" w:rsidR="00E65280" w:rsidRPr="00E65280" w:rsidRDefault="00E65280" w:rsidP="00E65280">
            <w:pPr>
              <w:rPr>
                <w:rFonts w:ascii="Cambria" w:hAnsi="Cambria" w:cs="Arial"/>
                <w:szCs w:val="20"/>
              </w:rPr>
            </w:pPr>
            <w:r w:rsidRPr="00E65280">
              <w:rPr>
                <w:rFonts w:ascii="Cambria" w:hAnsi="Cambria"/>
                <w:color w:val="000000"/>
                <w:szCs w:val="20"/>
              </w:rPr>
              <w:t>55,38 m²</w:t>
            </w:r>
          </w:p>
        </w:tc>
        <w:tc>
          <w:tcPr>
            <w:tcW w:w="964" w:type="pct"/>
            <w:tcBorders>
              <w:top w:val="single" w:sz="4" w:space="0" w:color="000000"/>
              <w:left w:val="single" w:sz="4" w:space="0" w:color="000000"/>
              <w:bottom w:val="single" w:sz="4" w:space="0" w:color="000000"/>
              <w:right w:val="single" w:sz="4" w:space="0" w:color="000000"/>
            </w:tcBorders>
            <w:vAlign w:val="center"/>
          </w:tcPr>
          <w:p w14:paraId="0EDDF21A" w14:textId="6757AA1E" w:rsidR="00E65280" w:rsidRPr="00E65280" w:rsidRDefault="00E65280" w:rsidP="00E65280">
            <w:pPr>
              <w:rPr>
                <w:rFonts w:ascii="Cambria" w:hAnsi="Cambria" w:cs="Arial"/>
                <w:szCs w:val="20"/>
              </w:rPr>
            </w:pPr>
            <w:r w:rsidRPr="00E65280">
              <w:rPr>
                <w:rFonts w:ascii="Cambria" w:eastAsia="Calibri" w:hAnsi="Cambria" w:cs="Cambria"/>
                <w:szCs w:val="20"/>
              </w:rPr>
              <w:t>R$ 35,22</w:t>
            </w:r>
          </w:p>
        </w:tc>
        <w:tc>
          <w:tcPr>
            <w:tcW w:w="899" w:type="pct"/>
            <w:tcBorders>
              <w:top w:val="single" w:sz="4" w:space="0" w:color="000000"/>
              <w:left w:val="single" w:sz="4" w:space="0" w:color="000000"/>
              <w:bottom w:val="single" w:sz="4" w:space="0" w:color="000000"/>
              <w:right w:val="single" w:sz="4" w:space="0" w:color="000000"/>
            </w:tcBorders>
            <w:vAlign w:val="center"/>
          </w:tcPr>
          <w:p w14:paraId="739D87A4" w14:textId="29262587" w:rsidR="00E65280" w:rsidRPr="00E65280" w:rsidRDefault="00E65280" w:rsidP="00E65280">
            <w:pPr>
              <w:rPr>
                <w:rFonts w:ascii="Cambria" w:hAnsi="Cambria" w:cs="Arial"/>
                <w:szCs w:val="20"/>
              </w:rPr>
            </w:pPr>
            <w:r w:rsidRPr="00E65280">
              <w:rPr>
                <w:rFonts w:ascii="Cambria" w:eastAsia="Calibri" w:hAnsi="Cambria" w:cs="Cambria"/>
                <w:szCs w:val="20"/>
              </w:rPr>
              <w:t>R$ 1.950,41</w:t>
            </w:r>
          </w:p>
        </w:tc>
      </w:tr>
      <w:tr w:rsidR="00E65280" w:rsidRPr="00783F61" w14:paraId="55C5573E" w14:textId="77777777" w:rsidTr="00E65280">
        <w:trPr>
          <w:jc w:val="center"/>
        </w:trPr>
        <w:tc>
          <w:tcPr>
            <w:tcW w:w="443" w:type="pct"/>
            <w:tcBorders>
              <w:top w:val="single" w:sz="4" w:space="0" w:color="000000"/>
              <w:left w:val="single" w:sz="4" w:space="0" w:color="000000"/>
              <w:bottom w:val="single" w:sz="4" w:space="0" w:color="000000"/>
              <w:right w:val="single" w:sz="4" w:space="0" w:color="000000"/>
            </w:tcBorders>
            <w:vAlign w:val="center"/>
          </w:tcPr>
          <w:p w14:paraId="55BC64F8" w14:textId="1A525BDA" w:rsidR="00E65280" w:rsidRPr="00E65280" w:rsidRDefault="00E65280" w:rsidP="00E65280">
            <w:pPr>
              <w:rPr>
                <w:rFonts w:ascii="Cambria" w:hAnsi="Cambria" w:cs="Arial"/>
                <w:b/>
                <w:bCs/>
                <w:szCs w:val="20"/>
              </w:rPr>
            </w:pPr>
            <w:r w:rsidRPr="00E65280">
              <w:rPr>
                <w:rFonts w:ascii="Cambria" w:hAnsi="Cambria" w:cs="Calibri"/>
                <w:b/>
                <w:szCs w:val="20"/>
              </w:rPr>
              <w:t>06</w:t>
            </w:r>
          </w:p>
        </w:tc>
        <w:tc>
          <w:tcPr>
            <w:tcW w:w="1740" w:type="pct"/>
            <w:tcBorders>
              <w:top w:val="single" w:sz="4" w:space="0" w:color="000000"/>
              <w:left w:val="single" w:sz="4" w:space="0" w:color="000000"/>
              <w:bottom w:val="single" w:sz="4" w:space="0" w:color="000000"/>
              <w:right w:val="single" w:sz="4" w:space="0" w:color="000000"/>
            </w:tcBorders>
            <w:vAlign w:val="center"/>
          </w:tcPr>
          <w:p w14:paraId="377A6D23" w14:textId="649A6F05" w:rsidR="00E65280" w:rsidRPr="00E65280" w:rsidRDefault="00E65280" w:rsidP="00E65280">
            <w:pPr>
              <w:rPr>
                <w:rFonts w:ascii="Cambria" w:hAnsi="Cambria"/>
                <w:szCs w:val="20"/>
              </w:rPr>
            </w:pPr>
            <w:r w:rsidRPr="00E65280">
              <w:rPr>
                <w:rFonts w:ascii="Cambria" w:hAnsi="Cambria"/>
                <w:color w:val="000000"/>
                <w:szCs w:val="20"/>
              </w:rPr>
              <w:t>PINTURA DE PISO COM TINTA ACRÍLICA, APLICAÇÃO MANUAL, 2 DEMÃOS, INCLUSO FUNDO PREPARADOR</w:t>
            </w:r>
          </w:p>
        </w:tc>
        <w:tc>
          <w:tcPr>
            <w:tcW w:w="954" w:type="pct"/>
            <w:tcBorders>
              <w:top w:val="single" w:sz="4" w:space="0" w:color="000000"/>
              <w:left w:val="single" w:sz="4" w:space="0" w:color="000000"/>
              <w:bottom w:val="single" w:sz="4" w:space="0" w:color="000000"/>
              <w:right w:val="single" w:sz="4" w:space="0" w:color="000000"/>
            </w:tcBorders>
            <w:vAlign w:val="center"/>
          </w:tcPr>
          <w:p w14:paraId="6EB9B8E5" w14:textId="13A1EED5" w:rsidR="00E65280" w:rsidRPr="00E65280" w:rsidRDefault="00E65280" w:rsidP="00E65280">
            <w:pPr>
              <w:rPr>
                <w:rFonts w:ascii="Cambria" w:hAnsi="Cambria" w:cs="Arial"/>
                <w:szCs w:val="20"/>
              </w:rPr>
            </w:pPr>
            <w:r w:rsidRPr="00E65280">
              <w:rPr>
                <w:rFonts w:ascii="Cambria" w:hAnsi="Cambria"/>
                <w:color w:val="000000"/>
                <w:szCs w:val="20"/>
              </w:rPr>
              <w:t>931 m²</w:t>
            </w:r>
          </w:p>
        </w:tc>
        <w:tc>
          <w:tcPr>
            <w:tcW w:w="964" w:type="pct"/>
            <w:tcBorders>
              <w:top w:val="single" w:sz="4" w:space="0" w:color="000000"/>
              <w:left w:val="single" w:sz="4" w:space="0" w:color="000000"/>
              <w:bottom w:val="single" w:sz="4" w:space="0" w:color="000000"/>
              <w:right w:val="single" w:sz="4" w:space="0" w:color="000000"/>
            </w:tcBorders>
            <w:vAlign w:val="center"/>
          </w:tcPr>
          <w:p w14:paraId="65F71995" w14:textId="377A83B6" w:rsidR="00E65280" w:rsidRPr="00E65280" w:rsidRDefault="00E65280" w:rsidP="00E65280">
            <w:pPr>
              <w:rPr>
                <w:rFonts w:ascii="Cambria" w:hAnsi="Cambria" w:cs="Arial"/>
                <w:szCs w:val="20"/>
              </w:rPr>
            </w:pPr>
            <w:r w:rsidRPr="00E65280">
              <w:rPr>
                <w:rFonts w:ascii="Cambria" w:eastAsia="Calibri" w:hAnsi="Cambria" w:cs="Cambria"/>
                <w:szCs w:val="20"/>
              </w:rPr>
              <w:t>R$ 29,52</w:t>
            </w:r>
          </w:p>
        </w:tc>
        <w:tc>
          <w:tcPr>
            <w:tcW w:w="899" w:type="pct"/>
            <w:tcBorders>
              <w:top w:val="single" w:sz="4" w:space="0" w:color="000000"/>
              <w:left w:val="single" w:sz="4" w:space="0" w:color="000000"/>
              <w:bottom w:val="single" w:sz="4" w:space="0" w:color="000000"/>
              <w:right w:val="single" w:sz="4" w:space="0" w:color="000000"/>
            </w:tcBorders>
            <w:vAlign w:val="center"/>
          </w:tcPr>
          <w:p w14:paraId="539D54A6" w14:textId="721BA485" w:rsidR="00E65280" w:rsidRPr="00E65280" w:rsidRDefault="00E65280" w:rsidP="00E65280">
            <w:pPr>
              <w:rPr>
                <w:rFonts w:ascii="Cambria" w:hAnsi="Cambria" w:cs="Arial"/>
                <w:szCs w:val="20"/>
              </w:rPr>
            </w:pPr>
            <w:r w:rsidRPr="00E65280">
              <w:rPr>
                <w:rFonts w:ascii="Cambria" w:eastAsia="Calibri" w:hAnsi="Cambria" w:cs="Cambria"/>
                <w:szCs w:val="20"/>
              </w:rPr>
              <w:t>R$ 27.485,45</w:t>
            </w:r>
          </w:p>
        </w:tc>
      </w:tr>
      <w:tr w:rsidR="00E65280" w:rsidRPr="00783F61" w14:paraId="08E357F2" w14:textId="77777777" w:rsidTr="00E65280">
        <w:trPr>
          <w:jc w:val="center"/>
        </w:trPr>
        <w:tc>
          <w:tcPr>
            <w:tcW w:w="443" w:type="pct"/>
            <w:tcBorders>
              <w:top w:val="single" w:sz="4" w:space="0" w:color="000000"/>
              <w:left w:val="single" w:sz="4" w:space="0" w:color="000000"/>
              <w:bottom w:val="single" w:sz="4" w:space="0" w:color="000000"/>
              <w:right w:val="single" w:sz="4" w:space="0" w:color="000000"/>
            </w:tcBorders>
            <w:vAlign w:val="center"/>
          </w:tcPr>
          <w:p w14:paraId="06E5DAB0" w14:textId="465416F4" w:rsidR="00E65280" w:rsidRPr="00E65280" w:rsidRDefault="00E65280" w:rsidP="00E65280">
            <w:pPr>
              <w:rPr>
                <w:rFonts w:ascii="Cambria" w:hAnsi="Cambria" w:cs="Arial"/>
                <w:b/>
                <w:bCs/>
                <w:szCs w:val="20"/>
              </w:rPr>
            </w:pPr>
            <w:r w:rsidRPr="00E65280">
              <w:rPr>
                <w:rFonts w:ascii="Cambria" w:hAnsi="Cambria" w:cs="Calibri"/>
                <w:b/>
                <w:szCs w:val="20"/>
              </w:rPr>
              <w:t>07</w:t>
            </w:r>
          </w:p>
        </w:tc>
        <w:tc>
          <w:tcPr>
            <w:tcW w:w="1740" w:type="pct"/>
            <w:tcBorders>
              <w:top w:val="single" w:sz="4" w:space="0" w:color="000000"/>
              <w:left w:val="single" w:sz="4" w:space="0" w:color="000000"/>
              <w:bottom w:val="single" w:sz="4" w:space="0" w:color="000000"/>
              <w:right w:val="single" w:sz="4" w:space="0" w:color="000000"/>
            </w:tcBorders>
            <w:vAlign w:val="center"/>
          </w:tcPr>
          <w:p w14:paraId="3B035599" w14:textId="2301639D" w:rsidR="00E65280" w:rsidRPr="00E65280" w:rsidRDefault="00E65280" w:rsidP="00E65280">
            <w:pPr>
              <w:rPr>
                <w:rFonts w:ascii="Cambria" w:hAnsi="Cambria"/>
                <w:szCs w:val="20"/>
              </w:rPr>
            </w:pPr>
            <w:r w:rsidRPr="00E65280">
              <w:rPr>
                <w:rFonts w:ascii="Cambria" w:hAnsi="Cambria"/>
                <w:color w:val="000000"/>
                <w:szCs w:val="20"/>
              </w:rPr>
              <w:t>LIXAMENTO MANUAL EM SUPERFÍCIES METÁLICAS EM OBRA</w:t>
            </w:r>
          </w:p>
        </w:tc>
        <w:tc>
          <w:tcPr>
            <w:tcW w:w="954" w:type="pct"/>
            <w:tcBorders>
              <w:top w:val="single" w:sz="4" w:space="0" w:color="000000"/>
              <w:left w:val="single" w:sz="4" w:space="0" w:color="000000"/>
              <w:bottom w:val="single" w:sz="4" w:space="0" w:color="000000"/>
              <w:right w:val="single" w:sz="4" w:space="0" w:color="000000"/>
            </w:tcBorders>
            <w:vAlign w:val="center"/>
          </w:tcPr>
          <w:p w14:paraId="09F7A940" w14:textId="075730C4" w:rsidR="00E65280" w:rsidRPr="00E65280" w:rsidRDefault="00E65280" w:rsidP="00E65280">
            <w:pPr>
              <w:rPr>
                <w:rFonts w:ascii="Cambria" w:hAnsi="Cambria" w:cs="Arial"/>
                <w:szCs w:val="20"/>
              </w:rPr>
            </w:pPr>
            <w:r w:rsidRPr="00E65280">
              <w:rPr>
                <w:rFonts w:ascii="Cambria" w:hAnsi="Cambria"/>
                <w:color w:val="000000"/>
                <w:szCs w:val="20"/>
              </w:rPr>
              <w:t>5,74 m²</w:t>
            </w:r>
          </w:p>
        </w:tc>
        <w:tc>
          <w:tcPr>
            <w:tcW w:w="964" w:type="pct"/>
            <w:tcBorders>
              <w:top w:val="single" w:sz="4" w:space="0" w:color="000000"/>
              <w:left w:val="single" w:sz="4" w:space="0" w:color="000000"/>
              <w:bottom w:val="single" w:sz="4" w:space="0" w:color="000000"/>
              <w:right w:val="single" w:sz="4" w:space="0" w:color="000000"/>
            </w:tcBorders>
            <w:vAlign w:val="center"/>
          </w:tcPr>
          <w:p w14:paraId="7D24A77B" w14:textId="2983867E" w:rsidR="00E65280" w:rsidRPr="00E65280" w:rsidRDefault="00E65280" w:rsidP="00E65280">
            <w:pPr>
              <w:rPr>
                <w:rFonts w:ascii="Cambria" w:hAnsi="Cambria" w:cs="Arial"/>
                <w:szCs w:val="20"/>
              </w:rPr>
            </w:pPr>
            <w:r w:rsidRPr="00E65280">
              <w:rPr>
                <w:rFonts w:ascii="Cambria" w:eastAsia="Calibri" w:hAnsi="Cambria" w:cs="Cambria"/>
                <w:szCs w:val="20"/>
              </w:rPr>
              <w:t>R$ 14,05</w:t>
            </w:r>
          </w:p>
        </w:tc>
        <w:tc>
          <w:tcPr>
            <w:tcW w:w="899" w:type="pct"/>
            <w:tcBorders>
              <w:top w:val="single" w:sz="4" w:space="0" w:color="000000"/>
              <w:left w:val="single" w:sz="4" w:space="0" w:color="000000"/>
              <w:bottom w:val="single" w:sz="4" w:space="0" w:color="000000"/>
              <w:right w:val="single" w:sz="4" w:space="0" w:color="000000"/>
            </w:tcBorders>
            <w:vAlign w:val="center"/>
          </w:tcPr>
          <w:p w14:paraId="023A1279" w14:textId="35CB5323" w:rsidR="00E65280" w:rsidRPr="00E65280" w:rsidRDefault="00E65280" w:rsidP="00E65280">
            <w:pPr>
              <w:rPr>
                <w:rFonts w:ascii="Cambria" w:hAnsi="Cambria" w:cs="Arial"/>
                <w:szCs w:val="20"/>
              </w:rPr>
            </w:pPr>
            <w:r w:rsidRPr="00E65280">
              <w:rPr>
                <w:rFonts w:ascii="Cambria" w:eastAsia="Calibri" w:hAnsi="Cambria" w:cs="Cambria"/>
                <w:szCs w:val="20"/>
              </w:rPr>
              <w:t>R$ 80,65</w:t>
            </w:r>
          </w:p>
        </w:tc>
      </w:tr>
      <w:tr w:rsidR="00E65280" w:rsidRPr="00783F61" w14:paraId="0FCAB595" w14:textId="77777777" w:rsidTr="00E65280">
        <w:trPr>
          <w:jc w:val="center"/>
        </w:trPr>
        <w:tc>
          <w:tcPr>
            <w:tcW w:w="443" w:type="pct"/>
            <w:tcBorders>
              <w:top w:val="single" w:sz="4" w:space="0" w:color="000000"/>
              <w:left w:val="single" w:sz="4" w:space="0" w:color="000000"/>
              <w:bottom w:val="single" w:sz="4" w:space="0" w:color="000000"/>
              <w:right w:val="single" w:sz="4" w:space="0" w:color="000000"/>
            </w:tcBorders>
            <w:vAlign w:val="center"/>
          </w:tcPr>
          <w:p w14:paraId="192EE499" w14:textId="36F6818E" w:rsidR="00E65280" w:rsidRPr="00E65280" w:rsidRDefault="00E65280" w:rsidP="00E65280">
            <w:pPr>
              <w:rPr>
                <w:rFonts w:ascii="Cambria" w:hAnsi="Cambria" w:cs="Arial"/>
                <w:b/>
                <w:bCs/>
                <w:szCs w:val="20"/>
              </w:rPr>
            </w:pPr>
            <w:r w:rsidRPr="00E65280">
              <w:rPr>
                <w:rFonts w:ascii="Cambria" w:hAnsi="Cambria" w:cs="Calibri"/>
                <w:b/>
                <w:szCs w:val="20"/>
              </w:rPr>
              <w:t>08</w:t>
            </w:r>
          </w:p>
        </w:tc>
        <w:tc>
          <w:tcPr>
            <w:tcW w:w="1740" w:type="pct"/>
            <w:tcBorders>
              <w:top w:val="single" w:sz="4" w:space="0" w:color="000000"/>
              <w:left w:val="single" w:sz="4" w:space="0" w:color="000000"/>
              <w:bottom w:val="single" w:sz="4" w:space="0" w:color="000000"/>
              <w:right w:val="single" w:sz="4" w:space="0" w:color="000000"/>
            </w:tcBorders>
            <w:vAlign w:val="center"/>
          </w:tcPr>
          <w:p w14:paraId="29D500D3" w14:textId="77777777" w:rsidR="00E65280" w:rsidRPr="00E65280" w:rsidRDefault="00E65280" w:rsidP="00E65280">
            <w:pPr>
              <w:rPr>
                <w:rFonts w:ascii="Cambria" w:hAnsi="Cambria"/>
                <w:color w:val="000000"/>
                <w:szCs w:val="20"/>
              </w:rPr>
            </w:pPr>
            <w:r w:rsidRPr="00E65280">
              <w:rPr>
                <w:rFonts w:ascii="Cambria" w:hAnsi="Cambria"/>
                <w:color w:val="000000"/>
                <w:szCs w:val="20"/>
              </w:rPr>
              <w:t>PINTURA COM TINTA ALQUÍDICA DE FUNDO (TIPO ZARCÃO) PULVERIZADA SOBRE SUPERFÍCIES METÁLICAS (EXCETO</w:t>
            </w:r>
          </w:p>
          <w:p w14:paraId="37049102" w14:textId="6B8D6921" w:rsidR="00E65280" w:rsidRPr="00E65280" w:rsidRDefault="00E65280" w:rsidP="00E65280">
            <w:pPr>
              <w:rPr>
                <w:rFonts w:ascii="Cambria" w:hAnsi="Cambria"/>
                <w:szCs w:val="20"/>
              </w:rPr>
            </w:pPr>
            <w:r w:rsidRPr="00E65280">
              <w:rPr>
                <w:rFonts w:ascii="Cambria" w:hAnsi="Cambria"/>
                <w:color w:val="000000"/>
                <w:szCs w:val="20"/>
              </w:rPr>
              <w:t>PERFIL) EXECUTADO EM OBRA (POR DEMÃO).</w:t>
            </w:r>
          </w:p>
        </w:tc>
        <w:tc>
          <w:tcPr>
            <w:tcW w:w="954" w:type="pct"/>
            <w:tcBorders>
              <w:top w:val="single" w:sz="4" w:space="0" w:color="000000"/>
              <w:left w:val="single" w:sz="4" w:space="0" w:color="000000"/>
              <w:bottom w:val="single" w:sz="4" w:space="0" w:color="000000"/>
              <w:right w:val="single" w:sz="4" w:space="0" w:color="000000"/>
            </w:tcBorders>
            <w:vAlign w:val="center"/>
          </w:tcPr>
          <w:p w14:paraId="453BC1E2" w14:textId="2B0705F5" w:rsidR="00E65280" w:rsidRPr="00E65280" w:rsidRDefault="00E65280" w:rsidP="00E65280">
            <w:pPr>
              <w:rPr>
                <w:rFonts w:ascii="Cambria" w:hAnsi="Cambria" w:cs="Arial"/>
                <w:szCs w:val="20"/>
              </w:rPr>
            </w:pPr>
            <w:r w:rsidRPr="00E65280">
              <w:rPr>
                <w:rFonts w:ascii="Cambria" w:hAnsi="Cambria"/>
                <w:color w:val="000000"/>
                <w:szCs w:val="20"/>
              </w:rPr>
              <w:t>5,74 m²</w:t>
            </w:r>
          </w:p>
        </w:tc>
        <w:tc>
          <w:tcPr>
            <w:tcW w:w="964" w:type="pct"/>
            <w:tcBorders>
              <w:top w:val="single" w:sz="4" w:space="0" w:color="000000"/>
              <w:left w:val="single" w:sz="4" w:space="0" w:color="000000"/>
              <w:bottom w:val="single" w:sz="4" w:space="0" w:color="000000"/>
              <w:right w:val="single" w:sz="4" w:space="0" w:color="000000"/>
            </w:tcBorders>
            <w:vAlign w:val="center"/>
          </w:tcPr>
          <w:p w14:paraId="2089D1DF" w14:textId="54412481" w:rsidR="00E65280" w:rsidRPr="00E65280" w:rsidRDefault="00E65280" w:rsidP="00E65280">
            <w:pPr>
              <w:rPr>
                <w:rFonts w:ascii="Cambria" w:hAnsi="Cambria" w:cs="Arial"/>
                <w:szCs w:val="20"/>
              </w:rPr>
            </w:pPr>
            <w:r w:rsidRPr="00E65280">
              <w:rPr>
                <w:rFonts w:ascii="Cambria" w:eastAsia="Calibri" w:hAnsi="Cambria" w:cs="Cambria"/>
                <w:szCs w:val="20"/>
              </w:rPr>
              <w:t>R$ 71,18</w:t>
            </w:r>
          </w:p>
        </w:tc>
        <w:tc>
          <w:tcPr>
            <w:tcW w:w="899" w:type="pct"/>
            <w:tcBorders>
              <w:top w:val="single" w:sz="4" w:space="0" w:color="000000"/>
              <w:left w:val="single" w:sz="4" w:space="0" w:color="000000"/>
              <w:bottom w:val="single" w:sz="4" w:space="0" w:color="000000"/>
              <w:right w:val="single" w:sz="4" w:space="0" w:color="000000"/>
            </w:tcBorders>
            <w:vAlign w:val="center"/>
          </w:tcPr>
          <w:p w14:paraId="62451886" w14:textId="62224AF1" w:rsidR="00E65280" w:rsidRPr="00E65280" w:rsidRDefault="00E65280" w:rsidP="00E65280">
            <w:pPr>
              <w:rPr>
                <w:rFonts w:ascii="Cambria" w:hAnsi="Cambria" w:cs="Arial"/>
                <w:szCs w:val="20"/>
              </w:rPr>
            </w:pPr>
            <w:r w:rsidRPr="00E65280">
              <w:rPr>
                <w:rFonts w:ascii="Cambria" w:eastAsia="Calibri" w:hAnsi="Cambria" w:cs="Cambria"/>
                <w:szCs w:val="20"/>
              </w:rPr>
              <w:t>R$ 408,60</w:t>
            </w:r>
          </w:p>
        </w:tc>
      </w:tr>
      <w:tr w:rsidR="00E65280" w:rsidRPr="00783F61" w14:paraId="1A59A61C" w14:textId="77777777" w:rsidTr="00E65280">
        <w:trPr>
          <w:jc w:val="center"/>
        </w:trPr>
        <w:tc>
          <w:tcPr>
            <w:tcW w:w="443" w:type="pct"/>
            <w:tcBorders>
              <w:top w:val="single" w:sz="4" w:space="0" w:color="000000"/>
              <w:left w:val="single" w:sz="4" w:space="0" w:color="000000"/>
              <w:bottom w:val="single" w:sz="4" w:space="0" w:color="000000"/>
              <w:right w:val="single" w:sz="4" w:space="0" w:color="000000"/>
            </w:tcBorders>
            <w:vAlign w:val="center"/>
          </w:tcPr>
          <w:p w14:paraId="5ABB017C" w14:textId="477C624B" w:rsidR="00E65280" w:rsidRPr="00E65280" w:rsidRDefault="00E65280" w:rsidP="00E65280">
            <w:pPr>
              <w:rPr>
                <w:rFonts w:ascii="Cambria" w:hAnsi="Cambria" w:cs="Arial"/>
                <w:b/>
                <w:bCs/>
                <w:szCs w:val="20"/>
              </w:rPr>
            </w:pPr>
            <w:r w:rsidRPr="00E65280">
              <w:rPr>
                <w:rFonts w:ascii="Cambria" w:hAnsi="Cambria" w:cs="Calibri"/>
                <w:b/>
                <w:szCs w:val="20"/>
              </w:rPr>
              <w:lastRenderedPageBreak/>
              <w:t>09</w:t>
            </w:r>
          </w:p>
        </w:tc>
        <w:tc>
          <w:tcPr>
            <w:tcW w:w="1740" w:type="pct"/>
            <w:tcBorders>
              <w:top w:val="single" w:sz="4" w:space="0" w:color="000000"/>
              <w:left w:val="single" w:sz="4" w:space="0" w:color="000000"/>
              <w:bottom w:val="single" w:sz="4" w:space="0" w:color="000000"/>
              <w:right w:val="single" w:sz="4" w:space="0" w:color="000000"/>
            </w:tcBorders>
            <w:vAlign w:val="center"/>
          </w:tcPr>
          <w:p w14:paraId="5334C943" w14:textId="09D3AC5E" w:rsidR="00E65280" w:rsidRPr="00E65280" w:rsidRDefault="00E65280" w:rsidP="00E65280">
            <w:pPr>
              <w:rPr>
                <w:rFonts w:ascii="Cambria" w:hAnsi="Cambria"/>
                <w:szCs w:val="20"/>
              </w:rPr>
            </w:pPr>
            <w:r w:rsidRPr="00E65280">
              <w:rPr>
                <w:rFonts w:ascii="Cambria" w:hAnsi="Cambria"/>
                <w:color w:val="000000"/>
                <w:szCs w:val="20"/>
              </w:rPr>
              <w:t>PINTURA COM TINTA ALQUÍDICA DE ACABAMENTO (ESMALTE SINTÉTICO BRILHANTE) PULVERIZADA SOBRE SUPERFÍCIES METÁLICAS (EXCETO PERFIL) EXECUTADO EM OBRA (02 DEMÃOS)</w:t>
            </w:r>
          </w:p>
        </w:tc>
        <w:tc>
          <w:tcPr>
            <w:tcW w:w="954" w:type="pct"/>
            <w:tcBorders>
              <w:top w:val="single" w:sz="4" w:space="0" w:color="000000"/>
              <w:left w:val="single" w:sz="4" w:space="0" w:color="000000"/>
              <w:bottom w:val="single" w:sz="4" w:space="0" w:color="000000"/>
              <w:right w:val="single" w:sz="4" w:space="0" w:color="000000"/>
            </w:tcBorders>
            <w:vAlign w:val="center"/>
          </w:tcPr>
          <w:p w14:paraId="2B19F9AA" w14:textId="188852D0" w:rsidR="00E65280" w:rsidRPr="00E65280" w:rsidRDefault="00E65280" w:rsidP="00E65280">
            <w:pPr>
              <w:rPr>
                <w:rFonts w:ascii="Cambria" w:hAnsi="Cambria" w:cs="Arial"/>
                <w:szCs w:val="20"/>
              </w:rPr>
            </w:pPr>
            <w:r w:rsidRPr="00E65280">
              <w:rPr>
                <w:rFonts w:ascii="Cambria" w:hAnsi="Cambria"/>
                <w:color w:val="000000"/>
                <w:szCs w:val="20"/>
              </w:rPr>
              <w:t>5,74 m²</w:t>
            </w:r>
          </w:p>
        </w:tc>
        <w:tc>
          <w:tcPr>
            <w:tcW w:w="964" w:type="pct"/>
            <w:tcBorders>
              <w:top w:val="single" w:sz="4" w:space="0" w:color="000000"/>
              <w:left w:val="single" w:sz="4" w:space="0" w:color="000000"/>
              <w:bottom w:val="single" w:sz="4" w:space="0" w:color="000000"/>
              <w:right w:val="single" w:sz="4" w:space="0" w:color="000000"/>
            </w:tcBorders>
            <w:vAlign w:val="center"/>
          </w:tcPr>
          <w:p w14:paraId="1E8BBEEF" w14:textId="58A1F6D6" w:rsidR="00E65280" w:rsidRPr="00E65280" w:rsidRDefault="00E65280" w:rsidP="00E65280">
            <w:pPr>
              <w:rPr>
                <w:rFonts w:ascii="Cambria" w:hAnsi="Cambria" w:cs="Arial"/>
                <w:szCs w:val="20"/>
              </w:rPr>
            </w:pPr>
            <w:r w:rsidRPr="00E65280">
              <w:rPr>
                <w:rFonts w:ascii="Cambria" w:eastAsia="Calibri" w:hAnsi="Cambria" w:cs="Cambria"/>
                <w:szCs w:val="20"/>
              </w:rPr>
              <w:t>R$ 35,59</w:t>
            </w:r>
          </w:p>
        </w:tc>
        <w:tc>
          <w:tcPr>
            <w:tcW w:w="899" w:type="pct"/>
            <w:tcBorders>
              <w:top w:val="single" w:sz="4" w:space="0" w:color="000000"/>
              <w:left w:val="single" w:sz="4" w:space="0" w:color="000000"/>
              <w:bottom w:val="single" w:sz="4" w:space="0" w:color="000000"/>
              <w:right w:val="single" w:sz="4" w:space="0" w:color="000000"/>
            </w:tcBorders>
            <w:vAlign w:val="center"/>
          </w:tcPr>
          <w:p w14:paraId="722897EF" w14:textId="5887502C" w:rsidR="00E65280" w:rsidRPr="00E65280" w:rsidRDefault="00E65280" w:rsidP="00E65280">
            <w:pPr>
              <w:rPr>
                <w:rFonts w:ascii="Cambria" w:hAnsi="Cambria" w:cs="Arial"/>
                <w:szCs w:val="20"/>
              </w:rPr>
            </w:pPr>
            <w:r w:rsidRPr="00E65280">
              <w:rPr>
                <w:rFonts w:ascii="Cambria" w:eastAsia="Calibri" w:hAnsi="Cambria" w:cs="Cambria"/>
                <w:szCs w:val="20"/>
              </w:rPr>
              <w:t>R$ 204,27</w:t>
            </w:r>
          </w:p>
        </w:tc>
      </w:tr>
      <w:tr w:rsidR="00E65280" w:rsidRPr="00783F61" w14:paraId="131A253E" w14:textId="77777777" w:rsidTr="00E65280">
        <w:trPr>
          <w:jc w:val="center"/>
        </w:trPr>
        <w:tc>
          <w:tcPr>
            <w:tcW w:w="4101" w:type="pct"/>
            <w:gridSpan w:val="4"/>
            <w:tcBorders>
              <w:top w:val="single" w:sz="4" w:space="0" w:color="000000"/>
              <w:left w:val="single" w:sz="4" w:space="0" w:color="000000"/>
              <w:bottom w:val="single" w:sz="4" w:space="0" w:color="000000"/>
              <w:right w:val="single" w:sz="4" w:space="0" w:color="000000"/>
            </w:tcBorders>
            <w:vAlign w:val="center"/>
          </w:tcPr>
          <w:p w14:paraId="15931B46" w14:textId="7093B039" w:rsidR="00E65280" w:rsidRPr="00E65280" w:rsidRDefault="00E65280" w:rsidP="00E65280">
            <w:pPr>
              <w:jc w:val="center"/>
              <w:rPr>
                <w:rFonts w:ascii="Cambria" w:eastAsia="Calibri" w:hAnsi="Cambria" w:cs="Cambria"/>
                <w:b/>
                <w:bCs/>
                <w:szCs w:val="20"/>
              </w:rPr>
            </w:pPr>
            <w:r w:rsidRPr="00E65280">
              <w:rPr>
                <w:rFonts w:ascii="Cambria" w:eastAsia="Calibri" w:hAnsi="Cambria" w:cs="Cambria"/>
                <w:b/>
                <w:bCs/>
                <w:szCs w:val="20"/>
              </w:rPr>
              <w:t>TOTAL</w:t>
            </w:r>
          </w:p>
        </w:tc>
        <w:tc>
          <w:tcPr>
            <w:tcW w:w="899" w:type="pct"/>
            <w:tcBorders>
              <w:top w:val="single" w:sz="4" w:space="0" w:color="000000"/>
              <w:left w:val="single" w:sz="4" w:space="0" w:color="000000"/>
              <w:bottom w:val="single" w:sz="4" w:space="0" w:color="000000"/>
              <w:right w:val="single" w:sz="4" w:space="0" w:color="000000"/>
            </w:tcBorders>
            <w:vAlign w:val="center"/>
          </w:tcPr>
          <w:p w14:paraId="4789F8C9" w14:textId="2847CDBD" w:rsidR="00E65280" w:rsidRPr="00E65280" w:rsidRDefault="00E65280" w:rsidP="00E65280">
            <w:pPr>
              <w:rPr>
                <w:rFonts w:ascii="Cambria" w:eastAsia="Calibri" w:hAnsi="Cambria" w:cs="Cambria"/>
                <w:b/>
                <w:bCs/>
                <w:szCs w:val="20"/>
              </w:rPr>
            </w:pPr>
            <w:r w:rsidRPr="00E65280">
              <w:rPr>
                <w:rFonts w:ascii="Cambria" w:eastAsia="Calibri" w:hAnsi="Cambria" w:cs="Cambria"/>
                <w:b/>
                <w:bCs/>
                <w:szCs w:val="20"/>
              </w:rPr>
              <w:t>R$ 61.148,79</w:t>
            </w:r>
          </w:p>
        </w:tc>
      </w:tr>
    </w:tbl>
    <w:p w14:paraId="7626C7F6" w14:textId="77777777" w:rsidR="00A63102" w:rsidRDefault="00A63102" w:rsidP="00A63102">
      <w:pPr>
        <w:pStyle w:val="PargrafodaLista"/>
        <w:ind w:left="1512"/>
        <w:jc w:val="both"/>
        <w:rPr>
          <w:rFonts w:ascii="Cambria" w:hAnsi="Cambria" w:cs="Arial"/>
          <w:sz w:val="24"/>
        </w:rPr>
      </w:pPr>
    </w:p>
    <w:p w14:paraId="563F6106" w14:textId="4ED41E67" w:rsidR="006373D1" w:rsidRPr="00F32810" w:rsidRDefault="006373D1" w:rsidP="006373D1">
      <w:pPr>
        <w:pStyle w:val="PargrafodaLista"/>
        <w:numPr>
          <w:ilvl w:val="1"/>
          <w:numId w:val="14"/>
        </w:numPr>
        <w:suppressAutoHyphens/>
        <w:spacing w:before="119" w:after="119" w:line="276" w:lineRule="auto"/>
        <w:jc w:val="both"/>
      </w:pPr>
      <w:r w:rsidRPr="00F32810">
        <w:rPr>
          <w:rFonts w:ascii="Cambria" w:hAnsi="Cambria" w:cs="Arial"/>
          <w:sz w:val="24"/>
        </w:rPr>
        <w:t xml:space="preserve">Fundamentação da contratação: </w:t>
      </w:r>
      <w:r>
        <w:rPr>
          <w:rFonts w:ascii="Cambria" w:hAnsi="Cambria" w:cs="Arial"/>
          <w:sz w:val="24"/>
        </w:rPr>
        <w:t>Dispensa de licitação,</w:t>
      </w:r>
      <w:r w:rsidRPr="00F32810">
        <w:rPr>
          <w:rFonts w:ascii="Cambria" w:hAnsi="Cambria" w:cs="Arial"/>
          <w:sz w:val="24"/>
        </w:rPr>
        <w:t xml:space="preserve"> conforme Art. 7</w:t>
      </w:r>
      <w:r>
        <w:rPr>
          <w:rFonts w:ascii="Cambria" w:hAnsi="Cambria" w:cs="Arial"/>
          <w:sz w:val="24"/>
        </w:rPr>
        <w:t>5</w:t>
      </w:r>
      <w:r w:rsidRPr="00F32810">
        <w:rPr>
          <w:rFonts w:ascii="Cambria" w:hAnsi="Cambria" w:cs="Arial"/>
          <w:sz w:val="24"/>
        </w:rPr>
        <w:t xml:space="preserve">, inciso </w:t>
      </w:r>
      <w:r w:rsidR="00614D53">
        <w:rPr>
          <w:rFonts w:ascii="Cambria" w:hAnsi="Cambria" w:cs="Arial"/>
          <w:sz w:val="24"/>
        </w:rPr>
        <w:t>I</w:t>
      </w:r>
      <w:r w:rsidRPr="00F32810">
        <w:rPr>
          <w:rFonts w:ascii="Cambria" w:hAnsi="Cambria" w:cs="Arial"/>
          <w:sz w:val="24"/>
        </w:rPr>
        <w:t>I, da Lei Federal nº 14.133/2021, c/c Ato nº 013/2022 da Câmara Municipal de Américo Brasiliense.</w:t>
      </w:r>
    </w:p>
    <w:p w14:paraId="50964F2C" w14:textId="77777777" w:rsidR="00ED51DF" w:rsidRPr="00794452" w:rsidRDefault="00ED51DF" w:rsidP="00ED51DF">
      <w:pPr>
        <w:pStyle w:val="PargrafodaLista"/>
        <w:ind w:left="1512"/>
        <w:jc w:val="both"/>
        <w:rPr>
          <w:rFonts w:ascii="Cambria" w:hAnsi="Cambria" w:cs="Arial"/>
          <w:sz w:val="24"/>
        </w:rPr>
      </w:pPr>
    </w:p>
    <w:p w14:paraId="1ADEB825" w14:textId="480166D6" w:rsidR="00501768" w:rsidRPr="00794452" w:rsidRDefault="00501768" w:rsidP="00501768">
      <w:pPr>
        <w:pStyle w:val="PargrafodaLista"/>
        <w:numPr>
          <w:ilvl w:val="1"/>
          <w:numId w:val="14"/>
        </w:numPr>
        <w:jc w:val="both"/>
        <w:rPr>
          <w:rFonts w:ascii="Cambria" w:hAnsi="Cambria" w:cs="Arial"/>
          <w:sz w:val="24"/>
        </w:rPr>
      </w:pPr>
      <w:r w:rsidRPr="00794452">
        <w:rPr>
          <w:rFonts w:ascii="Cambria" w:hAnsi="Cambria" w:cs="Arial"/>
          <w:sz w:val="24"/>
        </w:rPr>
        <w:t xml:space="preserve">O prazo de vigência da </w:t>
      </w:r>
      <w:r w:rsidRPr="00ED51DF">
        <w:rPr>
          <w:rFonts w:ascii="Cambria" w:hAnsi="Cambria" w:cs="Arial"/>
          <w:sz w:val="24"/>
        </w:rPr>
        <w:t xml:space="preserve">contratação </w:t>
      </w:r>
      <w:r w:rsidRPr="00113F18">
        <w:rPr>
          <w:rFonts w:ascii="Cambria" w:hAnsi="Cambria" w:cs="Arial"/>
          <w:sz w:val="24"/>
        </w:rPr>
        <w:t>é de</w:t>
      </w:r>
      <w:r w:rsidR="00AD53B2" w:rsidRPr="00113F18">
        <w:rPr>
          <w:rFonts w:ascii="Cambria" w:hAnsi="Cambria" w:cs="Arial"/>
          <w:sz w:val="24"/>
        </w:rPr>
        <w:t xml:space="preserve"> até</w:t>
      </w:r>
      <w:r w:rsidRPr="00113F18">
        <w:rPr>
          <w:rFonts w:ascii="Cambria" w:hAnsi="Cambria" w:cs="Arial"/>
          <w:sz w:val="24"/>
        </w:rPr>
        <w:t xml:space="preserve"> </w:t>
      </w:r>
      <w:r w:rsidR="007716F5" w:rsidRPr="00113F18">
        <w:rPr>
          <w:rFonts w:ascii="Cambria" w:hAnsi="Cambria" w:cs="Arial"/>
          <w:sz w:val="24"/>
        </w:rPr>
        <w:t xml:space="preserve">60 (sessenta) </w:t>
      </w:r>
      <w:r w:rsidR="00EA241A" w:rsidRPr="00113F18">
        <w:rPr>
          <w:rFonts w:ascii="Cambria" w:hAnsi="Cambria" w:cs="Arial"/>
          <w:sz w:val="24"/>
        </w:rPr>
        <w:t>dias</w:t>
      </w:r>
      <w:r w:rsidRPr="00113F18">
        <w:rPr>
          <w:rFonts w:ascii="Cambria" w:hAnsi="Cambria" w:cs="Arial"/>
          <w:sz w:val="24"/>
        </w:rPr>
        <w:t xml:space="preserve"> </w:t>
      </w:r>
      <w:r w:rsidRPr="00ED51DF">
        <w:rPr>
          <w:rFonts w:ascii="Cambria" w:hAnsi="Cambria" w:cs="Arial"/>
          <w:sz w:val="24"/>
        </w:rPr>
        <w:t xml:space="preserve">contados do(a) </w:t>
      </w:r>
      <w:r w:rsidR="00EA241A" w:rsidRPr="00ED51DF">
        <w:rPr>
          <w:rFonts w:ascii="Cambria" w:hAnsi="Cambria" w:cs="Arial"/>
          <w:sz w:val="24"/>
        </w:rPr>
        <w:t>assinatura do contrato</w:t>
      </w:r>
      <w:r w:rsidRPr="00ED51DF">
        <w:rPr>
          <w:rFonts w:ascii="Cambria" w:hAnsi="Cambria" w:cs="Arial"/>
          <w:sz w:val="24"/>
        </w:rPr>
        <w:t xml:space="preserve">, na forma do artigo 105 da </w:t>
      </w:r>
      <w:r w:rsidRPr="00794452">
        <w:rPr>
          <w:rFonts w:ascii="Cambria" w:hAnsi="Cambria" w:cs="Arial"/>
          <w:sz w:val="24"/>
        </w:rPr>
        <w:t>Lei n° 14.133, de 2021</w:t>
      </w:r>
      <w:r w:rsidR="00CB6F4B">
        <w:rPr>
          <w:rFonts w:ascii="Cambria" w:hAnsi="Cambria" w:cs="Arial"/>
          <w:sz w:val="24"/>
        </w:rPr>
        <w:t>.</w:t>
      </w:r>
    </w:p>
    <w:p w14:paraId="6D4B1A23" w14:textId="77777777" w:rsidR="00501768" w:rsidRPr="00794452" w:rsidRDefault="00501768" w:rsidP="00501768">
      <w:pPr>
        <w:pStyle w:val="PargrafodaLista"/>
        <w:jc w:val="both"/>
        <w:rPr>
          <w:rFonts w:ascii="Cambria" w:hAnsi="Cambria" w:cs="Arial"/>
          <w:sz w:val="24"/>
        </w:rPr>
      </w:pPr>
    </w:p>
    <w:p w14:paraId="0A2EB7A3" w14:textId="78CF8F46" w:rsidR="00501768" w:rsidRDefault="00501768" w:rsidP="00501768">
      <w:pPr>
        <w:pStyle w:val="PargrafodaLista"/>
        <w:numPr>
          <w:ilvl w:val="1"/>
          <w:numId w:val="14"/>
        </w:numPr>
        <w:autoSpaceDE w:val="0"/>
        <w:snapToGrid w:val="0"/>
        <w:spacing w:before="120" w:after="120" w:line="276" w:lineRule="auto"/>
        <w:jc w:val="both"/>
        <w:rPr>
          <w:rFonts w:ascii="Cambria" w:hAnsi="Cambria"/>
          <w:sz w:val="24"/>
        </w:rPr>
      </w:pPr>
      <w:r w:rsidRPr="00794452">
        <w:rPr>
          <w:rFonts w:ascii="Cambria" w:hAnsi="Cambria"/>
          <w:sz w:val="24"/>
        </w:rPr>
        <w:t>Considera-se que nos preços propostos encontram-se inclusos todos os tributos, encargos sociais</w:t>
      </w:r>
      <w:r w:rsidR="003E5288">
        <w:rPr>
          <w:rFonts w:ascii="Cambria" w:hAnsi="Cambria"/>
          <w:sz w:val="24"/>
        </w:rPr>
        <w:t xml:space="preserve"> </w:t>
      </w:r>
      <w:r w:rsidRPr="00794452">
        <w:rPr>
          <w:rFonts w:ascii="Cambria" w:hAnsi="Cambria"/>
          <w:sz w:val="24"/>
        </w:rPr>
        <w:t xml:space="preserve">e quaisquer outros ônus que porventura possam recair sobre </w:t>
      </w:r>
      <w:r w:rsidR="003E5288">
        <w:rPr>
          <w:rFonts w:ascii="Cambria" w:hAnsi="Cambria"/>
          <w:sz w:val="24"/>
        </w:rPr>
        <w:t xml:space="preserve">a execução dos serviços </w:t>
      </w:r>
      <w:r w:rsidRPr="00794452">
        <w:rPr>
          <w:rFonts w:ascii="Cambria" w:hAnsi="Cambria"/>
          <w:sz w:val="24"/>
        </w:rPr>
        <w:t>objeto da presente contratação.</w:t>
      </w:r>
    </w:p>
    <w:p w14:paraId="6E2F61AC" w14:textId="77777777" w:rsidR="006373D1" w:rsidRPr="006373D1" w:rsidRDefault="006373D1" w:rsidP="006373D1">
      <w:pPr>
        <w:pStyle w:val="PargrafodaLista"/>
        <w:rPr>
          <w:rFonts w:ascii="Cambria" w:hAnsi="Cambria"/>
          <w:sz w:val="24"/>
        </w:rPr>
      </w:pPr>
    </w:p>
    <w:p w14:paraId="0D133543" w14:textId="77777777" w:rsidR="006373D1" w:rsidRPr="006373D1" w:rsidRDefault="006373D1" w:rsidP="007716F5">
      <w:pPr>
        <w:pStyle w:val="PargrafodaLista"/>
        <w:numPr>
          <w:ilvl w:val="1"/>
          <w:numId w:val="14"/>
        </w:numPr>
        <w:jc w:val="both"/>
        <w:rPr>
          <w:rFonts w:ascii="Cambria" w:hAnsi="Cambria"/>
          <w:sz w:val="24"/>
        </w:rPr>
      </w:pPr>
      <w:r w:rsidRPr="006373D1">
        <w:rPr>
          <w:rFonts w:ascii="Cambria" w:hAnsi="Cambria"/>
          <w:sz w:val="24"/>
        </w:rPr>
        <w:t>O contrato ou outro instrumento hábil que o substitua oferece maior detalhamento das regras que serão aplicadas em relação à vigência da contratação.</w:t>
      </w:r>
    </w:p>
    <w:p w14:paraId="484DCA45" w14:textId="77777777" w:rsidR="00A16E6C" w:rsidRPr="00A16E6C" w:rsidRDefault="00A16E6C" w:rsidP="00A16E6C">
      <w:pPr>
        <w:pStyle w:val="PargrafodaLista"/>
        <w:rPr>
          <w:rFonts w:ascii="Cambria" w:hAnsi="Cambria"/>
          <w:sz w:val="24"/>
        </w:rPr>
      </w:pPr>
    </w:p>
    <w:p w14:paraId="41287643" w14:textId="0E3CA7E3" w:rsidR="00A16E6C" w:rsidRPr="00A16E6C" w:rsidRDefault="00A16E6C" w:rsidP="00641221">
      <w:pPr>
        <w:pStyle w:val="PargrafodaLista"/>
        <w:numPr>
          <w:ilvl w:val="1"/>
          <w:numId w:val="14"/>
        </w:numPr>
        <w:autoSpaceDE w:val="0"/>
        <w:snapToGrid w:val="0"/>
        <w:spacing w:before="120" w:after="120" w:line="276" w:lineRule="auto"/>
        <w:jc w:val="both"/>
        <w:rPr>
          <w:rFonts w:ascii="Cambria" w:hAnsi="Cambria"/>
          <w:sz w:val="24"/>
        </w:rPr>
      </w:pPr>
      <w:r w:rsidRPr="00A16E6C">
        <w:rPr>
          <w:rFonts w:ascii="Cambria" w:hAnsi="Cambria"/>
          <w:sz w:val="24"/>
        </w:rPr>
        <w:t xml:space="preserve">A </w:t>
      </w:r>
      <w:r w:rsidR="007716F5" w:rsidRPr="00113F18">
        <w:rPr>
          <w:rFonts w:ascii="Cambria" w:hAnsi="Cambria"/>
          <w:sz w:val="24"/>
        </w:rPr>
        <w:t xml:space="preserve">contratação </w:t>
      </w:r>
      <w:r w:rsidRPr="00113F18">
        <w:rPr>
          <w:rFonts w:ascii="Cambria" w:hAnsi="Cambria"/>
          <w:sz w:val="24"/>
        </w:rPr>
        <w:t xml:space="preserve">originada </w:t>
      </w:r>
      <w:r w:rsidRPr="00A16E6C">
        <w:rPr>
          <w:rFonts w:ascii="Cambria" w:hAnsi="Cambria"/>
          <w:sz w:val="24"/>
        </w:rPr>
        <w:t>deste Termo de Referência deverá ser na modalidade do tipo MENOR PREÇO no regime de EMPREITADA POR PREÇO</w:t>
      </w:r>
      <w:r>
        <w:rPr>
          <w:rFonts w:ascii="Cambria" w:hAnsi="Cambria"/>
          <w:sz w:val="24"/>
        </w:rPr>
        <w:t xml:space="preserve"> </w:t>
      </w:r>
      <w:r w:rsidRPr="00A16E6C">
        <w:rPr>
          <w:rFonts w:ascii="Cambria" w:hAnsi="Cambria"/>
          <w:sz w:val="24"/>
        </w:rPr>
        <w:t>GLOBAL</w:t>
      </w:r>
      <w:r>
        <w:rPr>
          <w:rFonts w:ascii="Cambria" w:hAnsi="Cambria"/>
          <w:sz w:val="24"/>
        </w:rPr>
        <w:t>.</w:t>
      </w:r>
    </w:p>
    <w:p w14:paraId="3D47A37C" w14:textId="77777777" w:rsidR="00501768" w:rsidRPr="00794452" w:rsidRDefault="00501768" w:rsidP="00501768">
      <w:pPr>
        <w:pStyle w:val="PargrafodaLista"/>
        <w:rPr>
          <w:rFonts w:ascii="Cambria" w:hAnsi="Cambria"/>
          <w:sz w:val="24"/>
        </w:rPr>
      </w:pPr>
    </w:p>
    <w:p w14:paraId="3BA97C7A" w14:textId="77777777" w:rsidR="00501768" w:rsidRPr="00794452" w:rsidRDefault="00501768" w:rsidP="00501768">
      <w:pPr>
        <w:pStyle w:val="PargrafodaLista"/>
        <w:ind w:left="1512"/>
        <w:jc w:val="both"/>
        <w:rPr>
          <w:rFonts w:ascii="Cambria" w:hAnsi="Cambria" w:cs="Arial"/>
          <w:sz w:val="24"/>
        </w:rPr>
      </w:pPr>
    </w:p>
    <w:bookmarkEnd w:id="1"/>
    <w:p w14:paraId="0F662DF8" w14:textId="77777777" w:rsidR="00501768" w:rsidRPr="00794452" w:rsidRDefault="00501768" w:rsidP="00501768">
      <w:pPr>
        <w:pStyle w:val="PargrafodaLista"/>
        <w:numPr>
          <w:ilvl w:val="0"/>
          <w:numId w:val="14"/>
        </w:numPr>
        <w:autoSpaceDE w:val="0"/>
        <w:snapToGrid w:val="0"/>
        <w:spacing w:before="120" w:after="120" w:line="276" w:lineRule="auto"/>
        <w:jc w:val="both"/>
        <w:rPr>
          <w:rFonts w:ascii="Cambria" w:hAnsi="Cambria" w:cs="Arial"/>
          <w:sz w:val="24"/>
        </w:rPr>
      </w:pPr>
      <w:r w:rsidRPr="00794452">
        <w:rPr>
          <w:rFonts w:ascii="Cambria" w:eastAsiaTheme="majorEastAsia" w:hAnsi="Cambria" w:cs="Arial"/>
          <w:b/>
          <w:bCs/>
          <w:sz w:val="24"/>
        </w:rPr>
        <w:t xml:space="preserve">DA FUNDAMENTAÇÃO E DA DESCRIÇÃO DA NECESSIDADE DA CONTRATAÇÃO </w:t>
      </w:r>
    </w:p>
    <w:p w14:paraId="5DFE2961" w14:textId="7F04C275" w:rsidR="00501768" w:rsidRDefault="00501768" w:rsidP="00501768">
      <w:pPr>
        <w:numPr>
          <w:ilvl w:val="1"/>
          <w:numId w:val="14"/>
        </w:numPr>
        <w:autoSpaceDE w:val="0"/>
        <w:snapToGrid w:val="0"/>
        <w:spacing w:before="120" w:after="120" w:line="276" w:lineRule="auto"/>
        <w:jc w:val="both"/>
        <w:rPr>
          <w:rFonts w:ascii="Cambria" w:hAnsi="Cambria" w:cs="Arial"/>
          <w:sz w:val="24"/>
        </w:rPr>
      </w:pPr>
      <w:r w:rsidRPr="00794452">
        <w:rPr>
          <w:rFonts w:ascii="Cambria" w:hAnsi="Cambria" w:cs="Arial"/>
          <w:sz w:val="24"/>
        </w:rPr>
        <w:t>A Justificativa encontra-se pormenorizada em documento específico de justificativa, nos autos do processo em epígrafe.</w:t>
      </w:r>
    </w:p>
    <w:p w14:paraId="38408CCF" w14:textId="1456FD59" w:rsidR="00501768" w:rsidRPr="00794452" w:rsidRDefault="00501768" w:rsidP="00501768">
      <w:pPr>
        <w:pStyle w:val="Ttulo1"/>
        <w:numPr>
          <w:ilvl w:val="0"/>
          <w:numId w:val="14"/>
        </w:numPr>
        <w:jc w:val="both"/>
        <w:rPr>
          <w:rFonts w:ascii="Cambria" w:hAnsi="Cambria" w:cs="Arial"/>
          <w:b/>
          <w:bCs/>
          <w:color w:val="auto"/>
          <w:sz w:val="24"/>
          <w:szCs w:val="24"/>
        </w:rPr>
      </w:pPr>
      <w:r w:rsidRPr="00794452">
        <w:rPr>
          <w:rFonts w:ascii="Cambria" w:hAnsi="Cambria" w:cs="Arial"/>
          <w:b/>
          <w:bCs/>
          <w:color w:val="auto"/>
          <w:sz w:val="24"/>
          <w:szCs w:val="24"/>
        </w:rPr>
        <w:t xml:space="preserve">DA DESCRIÇÃO DA SOLUÇÃO COMO UM TODO CONSIDERADO O CICLO DE VIDA DO OBJETO </w:t>
      </w:r>
    </w:p>
    <w:p w14:paraId="6841FC6F" w14:textId="77777777" w:rsidR="00EA241A" w:rsidRPr="00794452" w:rsidRDefault="00EA241A" w:rsidP="00EA241A">
      <w:pPr>
        <w:rPr>
          <w:rFonts w:ascii="Cambria" w:hAnsi="Cambria"/>
          <w:sz w:val="24"/>
        </w:rPr>
      </w:pPr>
    </w:p>
    <w:p w14:paraId="02F113DA" w14:textId="77777777" w:rsidR="00B5337E" w:rsidRDefault="00614D53" w:rsidP="00D4386C">
      <w:pPr>
        <w:pStyle w:val="PargrafodaLista"/>
        <w:numPr>
          <w:ilvl w:val="1"/>
          <w:numId w:val="14"/>
        </w:numPr>
        <w:jc w:val="both"/>
        <w:rPr>
          <w:rFonts w:ascii="Cambria" w:hAnsi="Cambria" w:cs="Arial"/>
          <w:sz w:val="24"/>
        </w:rPr>
      </w:pPr>
      <w:bookmarkStart w:id="2" w:name="_Toc115338842"/>
      <w:r w:rsidRPr="00614D53">
        <w:rPr>
          <w:rFonts w:ascii="Cambria" w:hAnsi="Cambria" w:cs="Arial"/>
          <w:sz w:val="24"/>
        </w:rPr>
        <w:t xml:space="preserve">A solução proposta consiste na contratação sob demanda, mediante emissão de Ordem de </w:t>
      </w:r>
      <w:r w:rsidR="00B5337E">
        <w:rPr>
          <w:rFonts w:ascii="Cambria" w:hAnsi="Cambria" w:cs="Arial"/>
          <w:sz w:val="24"/>
        </w:rPr>
        <w:t>Compras/Serviços</w:t>
      </w:r>
      <w:r w:rsidRPr="00614D53">
        <w:rPr>
          <w:rFonts w:ascii="Cambria" w:hAnsi="Cambria" w:cs="Arial"/>
          <w:sz w:val="24"/>
        </w:rPr>
        <w:t xml:space="preserve">, da empresa vencedora, que será responsável pela execução integral dos serviços descritos neste Termo de Referência, compreendendo: </w:t>
      </w:r>
    </w:p>
    <w:p w14:paraId="39FA08D4" w14:textId="3FAF0C83" w:rsidR="00B5337E" w:rsidRDefault="00614D53" w:rsidP="00B5337E">
      <w:pPr>
        <w:pStyle w:val="PargrafodaLista"/>
        <w:ind w:left="1512"/>
        <w:jc w:val="both"/>
        <w:rPr>
          <w:rFonts w:ascii="Cambria" w:hAnsi="Cambria" w:cs="Arial"/>
          <w:sz w:val="24"/>
        </w:rPr>
      </w:pPr>
      <w:r w:rsidRPr="00614D53">
        <w:rPr>
          <w:rFonts w:ascii="Cambria" w:hAnsi="Cambria" w:cs="Arial"/>
          <w:sz w:val="24"/>
        </w:rPr>
        <w:t>a) Pintura predial interna</w:t>
      </w:r>
      <w:r w:rsidR="00B5337E">
        <w:rPr>
          <w:rFonts w:ascii="Cambria" w:hAnsi="Cambria" w:cs="Arial"/>
          <w:sz w:val="24"/>
        </w:rPr>
        <w:t xml:space="preserve"> (paredes e teto)</w:t>
      </w:r>
      <w:r w:rsidRPr="00614D53">
        <w:rPr>
          <w:rFonts w:ascii="Cambria" w:hAnsi="Cambria" w:cs="Arial"/>
          <w:sz w:val="24"/>
        </w:rPr>
        <w:t xml:space="preserve"> </w:t>
      </w:r>
      <w:r w:rsidR="00B5337E">
        <w:rPr>
          <w:rFonts w:ascii="Cambria" w:hAnsi="Cambria" w:cs="Arial"/>
          <w:sz w:val="24"/>
        </w:rPr>
        <w:t>dos 12 (doze) gabinetes dos vereadores, corredor dos gabinetes e sala de reuniões</w:t>
      </w:r>
      <w:r w:rsidR="00354372">
        <w:rPr>
          <w:rFonts w:ascii="Cambria" w:hAnsi="Cambria" w:cs="Arial"/>
          <w:sz w:val="24"/>
        </w:rPr>
        <w:t>, com aplicação de fundo selador.</w:t>
      </w:r>
    </w:p>
    <w:p w14:paraId="2E34DB10" w14:textId="2291FB81" w:rsidR="00B5337E" w:rsidRDefault="00614D53" w:rsidP="00B5337E">
      <w:pPr>
        <w:pStyle w:val="PargrafodaLista"/>
        <w:ind w:left="1512"/>
        <w:jc w:val="both"/>
        <w:rPr>
          <w:rFonts w:ascii="Cambria" w:hAnsi="Cambria" w:cs="Arial"/>
          <w:sz w:val="24"/>
        </w:rPr>
      </w:pPr>
      <w:r w:rsidRPr="00614D53">
        <w:rPr>
          <w:rFonts w:ascii="Cambria" w:hAnsi="Cambria" w:cs="Arial"/>
          <w:sz w:val="24"/>
        </w:rPr>
        <w:lastRenderedPageBreak/>
        <w:t xml:space="preserve">b) Pintura de portas de madeira </w:t>
      </w:r>
      <w:r w:rsidR="00B5337E">
        <w:rPr>
          <w:rFonts w:ascii="Cambria" w:hAnsi="Cambria" w:cs="Arial"/>
          <w:sz w:val="24"/>
        </w:rPr>
        <w:t>dos 12 (doze) gabinetes dos vereadores, 01 (uma) porta do banheiro social e 01 (uma) porta da sala de reunião, internamente e externamente</w:t>
      </w:r>
      <w:r w:rsidR="00354372">
        <w:rPr>
          <w:rFonts w:ascii="Cambria" w:hAnsi="Cambria" w:cs="Arial"/>
          <w:sz w:val="24"/>
        </w:rPr>
        <w:t>, com o lixamento da superfície para preparo da área a ser pintada.</w:t>
      </w:r>
    </w:p>
    <w:p w14:paraId="7496379A" w14:textId="6C6AEA59" w:rsidR="00AA1E06" w:rsidRDefault="00AA1E06" w:rsidP="00B5337E">
      <w:pPr>
        <w:pStyle w:val="PargrafodaLista"/>
        <w:ind w:left="1512"/>
        <w:jc w:val="both"/>
        <w:rPr>
          <w:rFonts w:ascii="Cambria" w:hAnsi="Cambria" w:cs="Arial"/>
          <w:sz w:val="24"/>
        </w:rPr>
      </w:pPr>
      <w:r>
        <w:rPr>
          <w:rFonts w:ascii="Cambria" w:hAnsi="Cambria" w:cs="Arial"/>
          <w:sz w:val="24"/>
        </w:rPr>
        <w:t>c</w:t>
      </w:r>
      <w:r w:rsidRPr="00614D53">
        <w:rPr>
          <w:rFonts w:ascii="Cambria" w:hAnsi="Cambria" w:cs="Arial"/>
          <w:sz w:val="24"/>
        </w:rPr>
        <w:t xml:space="preserve">) Pintura de </w:t>
      </w:r>
      <w:r>
        <w:rPr>
          <w:rFonts w:ascii="Cambria" w:hAnsi="Cambria" w:cs="Arial"/>
          <w:sz w:val="24"/>
        </w:rPr>
        <w:t xml:space="preserve">todo piso </w:t>
      </w:r>
      <w:proofErr w:type="spellStart"/>
      <w:r>
        <w:rPr>
          <w:rFonts w:ascii="Cambria" w:hAnsi="Cambria" w:cs="Arial"/>
          <w:sz w:val="24"/>
        </w:rPr>
        <w:t>techstone</w:t>
      </w:r>
      <w:proofErr w:type="spellEnd"/>
      <w:r>
        <w:rPr>
          <w:rFonts w:ascii="Cambria" w:hAnsi="Cambria" w:cs="Arial"/>
          <w:sz w:val="24"/>
        </w:rPr>
        <w:t xml:space="preserve"> existente externamente e internamente no edifício da Câmara Municipal de Américo Brasiliense, inclusive calçada</w:t>
      </w:r>
      <w:r w:rsidR="00354372">
        <w:rPr>
          <w:rFonts w:ascii="Cambria" w:hAnsi="Cambria" w:cs="Arial"/>
          <w:sz w:val="24"/>
        </w:rPr>
        <w:t>, com aplicação de fundo tipo zarcão para preparo da superfície a ser pintada.</w:t>
      </w:r>
    </w:p>
    <w:p w14:paraId="2E52AD38" w14:textId="5FB1F11C" w:rsidR="001839E0" w:rsidRPr="00354372" w:rsidRDefault="001839E0" w:rsidP="001839E0">
      <w:pPr>
        <w:pStyle w:val="PargrafodaLista"/>
        <w:ind w:left="1512"/>
        <w:jc w:val="both"/>
      </w:pPr>
      <w:r>
        <w:rPr>
          <w:rFonts w:ascii="Cambria" w:hAnsi="Cambria" w:cs="Arial"/>
          <w:sz w:val="24"/>
        </w:rPr>
        <w:t xml:space="preserve">d) </w:t>
      </w:r>
      <w:r w:rsidRPr="00614D53">
        <w:rPr>
          <w:rFonts w:ascii="Cambria" w:hAnsi="Cambria" w:cs="Arial"/>
          <w:sz w:val="24"/>
        </w:rPr>
        <w:t>Pintura d</w:t>
      </w:r>
      <w:r>
        <w:rPr>
          <w:rFonts w:ascii="Cambria" w:hAnsi="Cambria" w:cs="Arial"/>
          <w:sz w:val="24"/>
        </w:rPr>
        <w:t>as grades dos portões confeccionados neste exercício financeiro com o total de 5,74 m² com o total de 03 demãos</w:t>
      </w:r>
      <w:r w:rsidR="00354372">
        <w:rPr>
          <w:rFonts w:ascii="Cambria" w:hAnsi="Cambria" w:cs="Arial"/>
          <w:sz w:val="24"/>
        </w:rPr>
        <w:t>,</w:t>
      </w:r>
      <w:r w:rsidR="00354372" w:rsidRPr="00354372">
        <w:rPr>
          <w:rFonts w:ascii="Cambria" w:hAnsi="Cambria" w:cs="Arial"/>
          <w:sz w:val="24"/>
        </w:rPr>
        <w:t xml:space="preserve"> </w:t>
      </w:r>
      <w:r w:rsidR="00354372">
        <w:rPr>
          <w:rFonts w:ascii="Cambria" w:hAnsi="Cambria" w:cs="Arial"/>
          <w:sz w:val="24"/>
        </w:rPr>
        <w:t>com o lixamento da superfície para preparo da área a ser pintada.</w:t>
      </w:r>
    </w:p>
    <w:p w14:paraId="72871FD8" w14:textId="0204FAED" w:rsidR="0071525A" w:rsidRDefault="001839E0" w:rsidP="00B5337E">
      <w:pPr>
        <w:pStyle w:val="PargrafodaLista"/>
        <w:ind w:left="1512"/>
        <w:jc w:val="both"/>
        <w:rPr>
          <w:rFonts w:ascii="Cambria" w:hAnsi="Cambria" w:cs="Arial"/>
          <w:sz w:val="24"/>
        </w:rPr>
      </w:pPr>
      <w:r>
        <w:rPr>
          <w:rFonts w:ascii="Cambria" w:hAnsi="Cambria" w:cs="Arial"/>
          <w:sz w:val="24"/>
        </w:rPr>
        <w:t>e</w:t>
      </w:r>
      <w:r w:rsidR="00614D53" w:rsidRPr="00614D53">
        <w:rPr>
          <w:rFonts w:ascii="Cambria" w:hAnsi="Cambria" w:cs="Arial"/>
          <w:sz w:val="24"/>
        </w:rPr>
        <w:t>) Limpeza final da área após execução dos serviços.</w:t>
      </w:r>
    </w:p>
    <w:p w14:paraId="6C9E7A53" w14:textId="77777777" w:rsidR="001839E0" w:rsidRPr="00A3502A" w:rsidRDefault="001839E0" w:rsidP="00B5337E">
      <w:pPr>
        <w:pStyle w:val="PargrafodaLista"/>
        <w:ind w:left="1512"/>
        <w:jc w:val="both"/>
        <w:rPr>
          <w:rFonts w:ascii="Cambria" w:hAnsi="Cambria" w:cs="Arial"/>
          <w:sz w:val="24"/>
        </w:rPr>
      </w:pPr>
    </w:p>
    <w:p w14:paraId="7D308C61" w14:textId="669B4BF4" w:rsidR="00501768" w:rsidRPr="00A16E6C" w:rsidRDefault="00501768" w:rsidP="00A16E6C">
      <w:pPr>
        <w:pStyle w:val="PargrafodaLista"/>
        <w:numPr>
          <w:ilvl w:val="0"/>
          <w:numId w:val="14"/>
        </w:numPr>
        <w:jc w:val="both"/>
        <w:rPr>
          <w:rFonts w:ascii="Cambria" w:hAnsi="Cambria" w:cs="Arial"/>
          <w:b/>
          <w:bCs/>
          <w:sz w:val="24"/>
        </w:rPr>
      </w:pPr>
      <w:r w:rsidRPr="00A16E6C">
        <w:rPr>
          <w:rFonts w:ascii="Cambria" w:hAnsi="Cambria" w:cs="Arial"/>
          <w:b/>
          <w:bCs/>
          <w:sz w:val="24"/>
        </w:rPr>
        <w:t>REQUISITOS DA CONTRATAÇÃO:</w:t>
      </w:r>
      <w:bookmarkEnd w:id="2"/>
      <w:r w:rsidRPr="00A16E6C">
        <w:rPr>
          <w:rFonts w:ascii="Cambria" w:hAnsi="Cambria" w:cs="Arial"/>
          <w:b/>
          <w:bCs/>
          <w:sz w:val="24"/>
        </w:rPr>
        <w:t xml:space="preserve"> </w:t>
      </w:r>
    </w:p>
    <w:p w14:paraId="0922E57E" w14:textId="1ACABF82" w:rsidR="00EA241A" w:rsidRPr="00794452" w:rsidRDefault="00EA241A" w:rsidP="00EA241A">
      <w:pPr>
        <w:rPr>
          <w:rFonts w:ascii="Cambria" w:hAnsi="Cambria"/>
          <w:sz w:val="24"/>
        </w:rPr>
      </w:pPr>
    </w:p>
    <w:p w14:paraId="45EA96F3" w14:textId="173587BF" w:rsidR="00A16E6C" w:rsidRDefault="009816D6" w:rsidP="00A16E6C">
      <w:pPr>
        <w:pStyle w:val="PargrafodaLista"/>
        <w:numPr>
          <w:ilvl w:val="1"/>
          <w:numId w:val="14"/>
        </w:numPr>
        <w:jc w:val="both"/>
        <w:rPr>
          <w:rFonts w:ascii="Cambria" w:hAnsi="Cambria" w:cs="Arial"/>
          <w:sz w:val="24"/>
        </w:rPr>
      </w:pPr>
      <w:r w:rsidRPr="009816D6">
        <w:rPr>
          <w:rFonts w:ascii="Cambria" w:hAnsi="Cambria" w:cs="Arial"/>
          <w:sz w:val="24"/>
        </w:rPr>
        <w:t>Dispor de equipamentos, ferramentas e profissionais</w:t>
      </w:r>
      <w:r>
        <w:rPr>
          <w:rFonts w:ascii="Cambria" w:hAnsi="Cambria" w:cs="Arial"/>
          <w:sz w:val="24"/>
        </w:rPr>
        <w:t xml:space="preserve"> habilitados</w:t>
      </w:r>
      <w:r w:rsidR="00A16E6C" w:rsidRPr="00A16E6C">
        <w:rPr>
          <w:rFonts w:ascii="Cambria" w:hAnsi="Cambria" w:cs="Arial"/>
          <w:sz w:val="24"/>
        </w:rPr>
        <w:t>.</w:t>
      </w:r>
    </w:p>
    <w:p w14:paraId="07701DA2" w14:textId="77777777" w:rsidR="005D64EE" w:rsidRDefault="005D64EE" w:rsidP="005D64EE">
      <w:pPr>
        <w:pStyle w:val="PargrafodaLista"/>
        <w:ind w:left="1512"/>
        <w:jc w:val="both"/>
        <w:rPr>
          <w:rFonts w:ascii="Cambria" w:hAnsi="Cambria" w:cs="Arial"/>
          <w:sz w:val="24"/>
        </w:rPr>
      </w:pPr>
    </w:p>
    <w:p w14:paraId="14FFD714" w14:textId="462B0325" w:rsidR="009816D6" w:rsidRDefault="009816D6" w:rsidP="00A16E6C">
      <w:pPr>
        <w:pStyle w:val="PargrafodaLista"/>
        <w:numPr>
          <w:ilvl w:val="1"/>
          <w:numId w:val="14"/>
        </w:numPr>
        <w:jc w:val="both"/>
        <w:rPr>
          <w:rFonts w:ascii="Cambria" w:hAnsi="Cambria" w:cs="Arial"/>
          <w:sz w:val="24"/>
        </w:rPr>
      </w:pPr>
      <w:r w:rsidRPr="009816D6">
        <w:rPr>
          <w:rFonts w:ascii="Cambria" w:hAnsi="Cambria" w:cs="Arial"/>
          <w:sz w:val="24"/>
        </w:rPr>
        <w:t xml:space="preserve">Utilizar materiais conforme normas da </w:t>
      </w:r>
      <w:r w:rsidR="00423D3B" w:rsidRPr="009816D6">
        <w:rPr>
          <w:rFonts w:ascii="Cambria" w:hAnsi="Cambria" w:cs="Arial"/>
          <w:sz w:val="24"/>
        </w:rPr>
        <w:t>ABNT</w:t>
      </w:r>
      <w:r w:rsidR="00423D3B">
        <w:rPr>
          <w:rFonts w:ascii="Cambria" w:hAnsi="Cambria" w:cs="Arial"/>
          <w:sz w:val="24"/>
        </w:rPr>
        <w:t xml:space="preserve"> </w:t>
      </w:r>
      <w:r w:rsidR="00423D3B" w:rsidRPr="009816D6">
        <w:rPr>
          <w:rFonts w:ascii="Cambria" w:hAnsi="Cambria" w:cs="Arial"/>
          <w:sz w:val="24"/>
        </w:rPr>
        <w:t>e</w:t>
      </w:r>
      <w:r w:rsidRPr="009816D6">
        <w:rPr>
          <w:rFonts w:ascii="Cambria" w:hAnsi="Cambria" w:cs="Arial"/>
          <w:sz w:val="24"/>
        </w:rPr>
        <w:t xml:space="preserve"> NBR 13245, 15079</w:t>
      </w:r>
      <w:r w:rsidR="00113F18">
        <w:rPr>
          <w:rFonts w:ascii="Cambria" w:hAnsi="Cambria" w:cs="Arial"/>
          <w:sz w:val="24"/>
        </w:rPr>
        <w:t xml:space="preserve"> </w:t>
      </w:r>
      <w:r w:rsidRPr="009816D6">
        <w:rPr>
          <w:rFonts w:ascii="Cambria" w:hAnsi="Cambria" w:cs="Arial"/>
          <w:sz w:val="24"/>
        </w:rPr>
        <w:t>e correlatas</w:t>
      </w:r>
      <w:r w:rsidR="00113F18">
        <w:rPr>
          <w:rFonts w:ascii="Cambria" w:hAnsi="Cambria" w:cs="Arial"/>
          <w:sz w:val="24"/>
        </w:rPr>
        <w:t xml:space="preserve">, </w:t>
      </w:r>
      <w:r w:rsidR="005D64EE">
        <w:rPr>
          <w:rFonts w:ascii="Cambria" w:hAnsi="Cambria" w:cs="Arial"/>
          <w:sz w:val="24"/>
        </w:rPr>
        <w:t xml:space="preserve">assim </w:t>
      </w:r>
      <w:r w:rsidR="00113F18">
        <w:rPr>
          <w:rFonts w:ascii="Cambria" w:hAnsi="Cambria" w:cs="Arial"/>
          <w:sz w:val="24"/>
        </w:rPr>
        <w:t xml:space="preserve">como </w:t>
      </w:r>
      <w:r w:rsidR="00113F18" w:rsidRPr="005D64EE">
        <w:rPr>
          <w:rFonts w:ascii="Cambria" w:hAnsi="Cambria" w:cs="Arial"/>
          <w:sz w:val="24"/>
        </w:rPr>
        <w:t>ABNT NBR 13245, 15079, 16378 (preparo de superfície/repintura, se aplicável)</w:t>
      </w:r>
      <w:r w:rsidRPr="005D64EE">
        <w:rPr>
          <w:rFonts w:ascii="Cambria" w:hAnsi="Cambria" w:cs="Arial"/>
          <w:sz w:val="24"/>
        </w:rPr>
        <w:t>;</w:t>
      </w:r>
    </w:p>
    <w:p w14:paraId="31A43B41" w14:textId="77777777" w:rsidR="005D64EE" w:rsidRPr="005D64EE" w:rsidRDefault="005D64EE" w:rsidP="005D64EE">
      <w:pPr>
        <w:jc w:val="both"/>
        <w:rPr>
          <w:rFonts w:ascii="Cambria" w:hAnsi="Cambria" w:cs="Arial"/>
          <w:sz w:val="24"/>
        </w:rPr>
      </w:pPr>
    </w:p>
    <w:p w14:paraId="6B37F416" w14:textId="44553A27" w:rsidR="009816D6" w:rsidRDefault="009816D6" w:rsidP="00A16E6C">
      <w:pPr>
        <w:pStyle w:val="PargrafodaLista"/>
        <w:numPr>
          <w:ilvl w:val="1"/>
          <w:numId w:val="14"/>
        </w:numPr>
        <w:jc w:val="both"/>
        <w:rPr>
          <w:rFonts w:ascii="Cambria" w:hAnsi="Cambria" w:cs="Arial"/>
          <w:sz w:val="24"/>
        </w:rPr>
      </w:pPr>
      <w:r w:rsidRPr="009816D6">
        <w:rPr>
          <w:rFonts w:ascii="Cambria" w:hAnsi="Cambria" w:cs="Arial"/>
          <w:sz w:val="24"/>
        </w:rPr>
        <w:t>Cumprir as normas de segurança do trabalho (NR-18 e NR-35)</w:t>
      </w:r>
      <w:r w:rsidR="007C3943">
        <w:rPr>
          <w:rFonts w:ascii="Cambria" w:hAnsi="Cambria" w:cs="Arial"/>
          <w:sz w:val="24"/>
        </w:rPr>
        <w:t xml:space="preserve"> </w:t>
      </w:r>
      <w:r w:rsidR="007C3943" w:rsidRPr="005D64EE">
        <w:rPr>
          <w:rFonts w:ascii="Cambria" w:hAnsi="Cambria" w:cs="Arial"/>
          <w:sz w:val="24"/>
        </w:rPr>
        <w:t>e EPI, com destaque especial para o correto isolamento/sinalização, proteção de mobiliário e pisos</w:t>
      </w:r>
      <w:r w:rsidR="003A3A5C" w:rsidRPr="005D64EE">
        <w:rPr>
          <w:rFonts w:ascii="Cambria" w:hAnsi="Cambria" w:cs="Arial"/>
          <w:sz w:val="24"/>
        </w:rPr>
        <w:t xml:space="preserve"> </w:t>
      </w:r>
      <w:r w:rsidR="007C3943" w:rsidRPr="005D64EE">
        <w:rPr>
          <w:rFonts w:ascii="Cambria" w:hAnsi="Cambria" w:cs="Arial"/>
          <w:sz w:val="24"/>
        </w:rPr>
        <w:t>e limpeza final</w:t>
      </w:r>
      <w:r w:rsidR="003A3A5C" w:rsidRPr="005D64EE">
        <w:rPr>
          <w:rFonts w:ascii="Cambria" w:hAnsi="Cambria" w:cs="Arial"/>
          <w:sz w:val="24"/>
        </w:rPr>
        <w:t>;</w:t>
      </w:r>
    </w:p>
    <w:p w14:paraId="1DB1D41B" w14:textId="77777777" w:rsidR="005D64EE" w:rsidRPr="005D64EE" w:rsidRDefault="005D64EE" w:rsidP="005D64EE">
      <w:pPr>
        <w:jc w:val="both"/>
        <w:rPr>
          <w:rFonts w:ascii="Cambria" w:hAnsi="Cambria" w:cs="Arial"/>
          <w:sz w:val="24"/>
        </w:rPr>
      </w:pPr>
    </w:p>
    <w:p w14:paraId="1D420206" w14:textId="0B3F543E" w:rsidR="009816D6" w:rsidRDefault="009816D6" w:rsidP="0001252E">
      <w:pPr>
        <w:pStyle w:val="PargrafodaLista"/>
        <w:numPr>
          <w:ilvl w:val="1"/>
          <w:numId w:val="14"/>
        </w:numPr>
        <w:jc w:val="both"/>
        <w:rPr>
          <w:rFonts w:ascii="Cambria" w:hAnsi="Cambria" w:cs="Arial"/>
          <w:sz w:val="24"/>
        </w:rPr>
      </w:pPr>
      <w:r w:rsidRPr="009816D6">
        <w:rPr>
          <w:rFonts w:ascii="Cambria" w:hAnsi="Cambria" w:cs="Arial"/>
          <w:sz w:val="24"/>
        </w:rPr>
        <w:t>Manter equipe mínima disponível para atendimento imediato das ordens de serviço</w:t>
      </w:r>
      <w:r w:rsidR="007716F5">
        <w:rPr>
          <w:rFonts w:ascii="Cambria" w:hAnsi="Cambria" w:cs="Arial"/>
          <w:sz w:val="24"/>
        </w:rPr>
        <w:t>.</w:t>
      </w:r>
    </w:p>
    <w:p w14:paraId="3C6A2C14" w14:textId="77777777" w:rsidR="00501768" w:rsidRDefault="00501768" w:rsidP="00501768">
      <w:pPr>
        <w:pStyle w:val="Ttulo1"/>
        <w:numPr>
          <w:ilvl w:val="0"/>
          <w:numId w:val="14"/>
        </w:numPr>
        <w:jc w:val="both"/>
        <w:rPr>
          <w:rFonts w:ascii="Cambria" w:hAnsi="Cambria" w:cs="Arial"/>
          <w:b/>
          <w:bCs/>
          <w:color w:val="auto"/>
          <w:sz w:val="24"/>
          <w:szCs w:val="24"/>
        </w:rPr>
      </w:pPr>
      <w:bookmarkStart w:id="3" w:name="_Toc115338843"/>
      <w:r w:rsidRPr="00794452">
        <w:rPr>
          <w:rFonts w:ascii="Cambria" w:hAnsi="Cambria" w:cs="Arial"/>
          <w:b/>
          <w:bCs/>
          <w:color w:val="auto"/>
          <w:sz w:val="24"/>
          <w:szCs w:val="24"/>
        </w:rPr>
        <w:t>MODELO DE EXECUÇÃO DO OBJETO</w:t>
      </w:r>
      <w:bookmarkEnd w:id="3"/>
    </w:p>
    <w:p w14:paraId="7450750E" w14:textId="77777777" w:rsidR="00A3502A" w:rsidRPr="00A3502A" w:rsidRDefault="00A3502A" w:rsidP="00A3502A"/>
    <w:p w14:paraId="5E110507" w14:textId="6377DA8D" w:rsidR="00A3502A" w:rsidRDefault="00A3502A" w:rsidP="007716F5">
      <w:pPr>
        <w:pStyle w:val="PargrafodaLista"/>
        <w:numPr>
          <w:ilvl w:val="1"/>
          <w:numId w:val="14"/>
        </w:numPr>
        <w:jc w:val="both"/>
        <w:rPr>
          <w:rFonts w:ascii="Cambria" w:hAnsi="Cambria"/>
          <w:sz w:val="24"/>
        </w:rPr>
      </w:pPr>
      <w:r w:rsidRPr="00F91000">
        <w:rPr>
          <w:rFonts w:ascii="Cambria" w:hAnsi="Cambria"/>
          <w:sz w:val="24"/>
        </w:rPr>
        <w:t xml:space="preserve">A execução do objeto </w:t>
      </w:r>
      <w:r w:rsidR="009816D6">
        <w:rPr>
          <w:rFonts w:ascii="Cambria" w:hAnsi="Cambria"/>
          <w:sz w:val="24"/>
        </w:rPr>
        <w:t xml:space="preserve">ocorrerá mediante ordem de </w:t>
      </w:r>
      <w:r w:rsidR="007716F5" w:rsidRPr="005D64EE">
        <w:rPr>
          <w:rFonts w:ascii="Cambria" w:hAnsi="Cambria"/>
          <w:sz w:val="24"/>
        </w:rPr>
        <w:t xml:space="preserve">serviço </w:t>
      </w:r>
      <w:r w:rsidR="009816D6">
        <w:rPr>
          <w:rFonts w:ascii="Cambria" w:hAnsi="Cambria"/>
          <w:sz w:val="24"/>
        </w:rPr>
        <w:t>expedida pela Câmara;</w:t>
      </w:r>
    </w:p>
    <w:p w14:paraId="15725190" w14:textId="31603D00" w:rsidR="00C67224" w:rsidRPr="009816D6" w:rsidRDefault="009816D6" w:rsidP="002839BF">
      <w:pPr>
        <w:pStyle w:val="PargrafodaLista"/>
        <w:numPr>
          <w:ilvl w:val="1"/>
          <w:numId w:val="14"/>
        </w:numPr>
        <w:jc w:val="both"/>
        <w:rPr>
          <w:rFonts w:ascii="Cambria" w:hAnsi="Cambria"/>
          <w:color w:val="FF0000"/>
          <w:sz w:val="24"/>
        </w:rPr>
      </w:pPr>
      <w:r w:rsidRPr="009816D6">
        <w:rPr>
          <w:rFonts w:ascii="Cambria" w:hAnsi="Cambria"/>
          <w:sz w:val="24"/>
        </w:rPr>
        <w:t>O início dos trabalhos deverá ocorrer em até 5 (cinco) dias úteis após o recebimento da ordem.</w:t>
      </w:r>
    </w:p>
    <w:p w14:paraId="41A62E73" w14:textId="77777777" w:rsidR="00C67224" w:rsidRPr="00C67224" w:rsidRDefault="00C67224" w:rsidP="00C67224">
      <w:pPr>
        <w:pStyle w:val="PargrafodaLista"/>
        <w:ind w:left="1512"/>
        <w:jc w:val="both"/>
        <w:rPr>
          <w:rFonts w:ascii="Cambria" w:hAnsi="Cambria"/>
          <w:color w:val="FF0000"/>
          <w:sz w:val="24"/>
        </w:rPr>
      </w:pPr>
    </w:p>
    <w:p w14:paraId="7024FE1D" w14:textId="77777777" w:rsidR="00501768" w:rsidRPr="00794452" w:rsidRDefault="00501768" w:rsidP="00501768">
      <w:pPr>
        <w:pStyle w:val="PargrafodaLista"/>
        <w:numPr>
          <w:ilvl w:val="0"/>
          <w:numId w:val="14"/>
        </w:numPr>
        <w:jc w:val="both"/>
        <w:rPr>
          <w:rFonts w:ascii="Cambria" w:hAnsi="Cambria" w:cs="Arial"/>
          <w:sz w:val="24"/>
        </w:rPr>
      </w:pPr>
      <w:bookmarkStart w:id="4" w:name="_Toc115338847"/>
      <w:r w:rsidRPr="00794452">
        <w:rPr>
          <w:rFonts w:ascii="Cambria" w:hAnsi="Cambria" w:cs="Arial"/>
          <w:b/>
          <w:bCs/>
          <w:sz w:val="24"/>
        </w:rPr>
        <w:t>MODELO DE GESTÃO DO CONTRATO</w:t>
      </w:r>
      <w:bookmarkStart w:id="5" w:name="_Toc115338848"/>
      <w:bookmarkEnd w:id="4"/>
    </w:p>
    <w:p w14:paraId="56358BB4" w14:textId="77777777" w:rsidR="00501768" w:rsidRPr="00794452" w:rsidRDefault="00501768" w:rsidP="00501768">
      <w:pPr>
        <w:pStyle w:val="PargrafodaLista"/>
        <w:ind w:left="360"/>
        <w:jc w:val="both"/>
        <w:rPr>
          <w:rFonts w:ascii="Cambria" w:hAnsi="Cambria" w:cs="Arial"/>
          <w:sz w:val="24"/>
        </w:rPr>
      </w:pPr>
    </w:p>
    <w:p w14:paraId="5F3D6B41" w14:textId="77777777" w:rsidR="00501768" w:rsidRPr="00794452" w:rsidRDefault="00501768" w:rsidP="00501768">
      <w:pPr>
        <w:pStyle w:val="PargrafodaLista"/>
        <w:numPr>
          <w:ilvl w:val="1"/>
          <w:numId w:val="14"/>
        </w:numPr>
        <w:jc w:val="both"/>
        <w:rPr>
          <w:rFonts w:ascii="Cambria" w:hAnsi="Cambria" w:cs="Arial"/>
          <w:sz w:val="24"/>
        </w:rPr>
      </w:pPr>
      <w:bookmarkStart w:id="6" w:name="_Hlk134107307"/>
      <w:r w:rsidRPr="00794452">
        <w:rPr>
          <w:rFonts w:ascii="Cambria" w:hAnsi="Cambria" w:cs="Arial"/>
          <w:sz w:val="24"/>
        </w:rPr>
        <w:t>O contrato deverá ser executado fielmente pelas partes, de acordo com as cláusulas avençadas e as normas da Lei nº 14.133, de 2021, e cada parte responderá pelas consequências de sua inexecução total ou parcial (caput do art. 115 da Lei nº 14.133, de 2021).</w:t>
      </w:r>
    </w:p>
    <w:p w14:paraId="524887E9" w14:textId="77777777" w:rsidR="00501768" w:rsidRPr="00794452" w:rsidRDefault="00501768" w:rsidP="00501768">
      <w:pPr>
        <w:pStyle w:val="PargrafodaLista"/>
        <w:ind w:left="1512"/>
        <w:jc w:val="both"/>
        <w:rPr>
          <w:rFonts w:ascii="Cambria" w:hAnsi="Cambria" w:cs="Arial"/>
          <w:sz w:val="24"/>
        </w:rPr>
      </w:pPr>
    </w:p>
    <w:p w14:paraId="4392D3AE" w14:textId="77777777" w:rsidR="00501768" w:rsidRPr="00794452" w:rsidRDefault="00501768" w:rsidP="00501768">
      <w:pPr>
        <w:pStyle w:val="PargrafodaLista"/>
        <w:numPr>
          <w:ilvl w:val="1"/>
          <w:numId w:val="14"/>
        </w:numPr>
        <w:jc w:val="both"/>
        <w:rPr>
          <w:rFonts w:ascii="Cambria" w:hAnsi="Cambria" w:cs="Arial"/>
          <w:sz w:val="24"/>
        </w:rPr>
      </w:pPr>
      <w:r w:rsidRPr="00794452">
        <w:rPr>
          <w:rFonts w:ascii="Cambria" w:hAnsi="Cambria" w:cs="Arial"/>
          <w:sz w:val="24"/>
        </w:rPr>
        <w:t>Em caso de impedimento, ordem de paralisação ou suspensão do contrato, o cronograma de execução será prorrogado automaticamente pelo tempo correspondente, anotadas tais circunstâncias mediante simples apostila (§5°do art. 115 da Lei nº 14.133, de 2021).</w:t>
      </w:r>
    </w:p>
    <w:p w14:paraId="72CF9279" w14:textId="77777777" w:rsidR="00501768" w:rsidRPr="00794452" w:rsidRDefault="00501768" w:rsidP="00501768">
      <w:pPr>
        <w:jc w:val="both"/>
        <w:rPr>
          <w:rFonts w:ascii="Cambria" w:hAnsi="Cambria" w:cs="Arial"/>
          <w:sz w:val="24"/>
        </w:rPr>
      </w:pPr>
    </w:p>
    <w:p w14:paraId="20332B1D" w14:textId="77777777" w:rsidR="00501768" w:rsidRPr="00794452" w:rsidRDefault="00501768" w:rsidP="00501768">
      <w:pPr>
        <w:pStyle w:val="PargrafodaLista"/>
        <w:numPr>
          <w:ilvl w:val="1"/>
          <w:numId w:val="14"/>
        </w:numPr>
        <w:jc w:val="both"/>
        <w:rPr>
          <w:rFonts w:ascii="Cambria" w:hAnsi="Cambria" w:cs="Arial"/>
          <w:sz w:val="24"/>
        </w:rPr>
      </w:pPr>
      <w:r w:rsidRPr="00794452">
        <w:rPr>
          <w:rFonts w:ascii="Cambria" w:hAnsi="Cambria" w:cs="Arial"/>
          <w:sz w:val="24"/>
        </w:rPr>
        <w:lastRenderedPageBreak/>
        <w:t>As comunicações entre o órgão ou entidade e o contratado devem ser realizadas por escrito sempre que o ato exigir tal formalidade, admitindo-se, excepcionalmente, o uso de mensagem eletrônica para esse fim.</w:t>
      </w:r>
    </w:p>
    <w:p w14:paraId="6609B473" w14:textId="77777777" w:rsidR="00501768" w:rsidRPr="00794452" w:rsidRDefault="00501768" w:rsidP="00501768">
      <w:pPr>
        <w:pStyle w:val="PargrafodaLista"/>
        <w:rPr>
          <w:rFonts w:ascii="Cambria" w:hAnsi="Cambria" w:cs="Arial"/>
          <w:sz w:val="24"/>
        </w:rPr>
      </w:pPr>
    </w:p>
    <w:p w14:paraId="1D5C9378" w14:textId="77777777" w:rsidR="00501768" w:rsidRPr="00794452" w:rsidRDefault="00501768" w:rsidP="00501768">
      <w:pPr>
        <w:pStyle w:val="PargrafodaLista"/>
        <w:numPr>
          <w:ilvl w:val="1"/>
          <w:numId w:val="14"/>
        </w:numPr>
        <w:jc w:val="both"/>
        <w:rPr>
          <w:rFonts w:ascii="Cambria" w:hAnsi="Cambria" w:cs="Arial"/>
          <w:sz w:val="24"/>
        </w:rPr>
      </w:pPr>
      <w:r w:rsidRPr="00794452">
        <w:rPr>
          <w:rFonts w:ascii="Cambria" w:hAnsi="Cambria" w:cs="Arial"/>
          <w:sz w:val="24"/>
        </w:rPr>
        <w:t>A execução do contrato deverá ser acompanhada e fiscalizada pelo(s) fiscal(</w:t>
      </w:r>
      <w:proofErr w:type="spellStart"/>
      <w:r w:rsidRPr="00794452">
        <w:rPr>
          <w:rFonts w:ascii="Cambria" w:hAnsi="Cambria" w:cs="Arial"/>
          <w:sz w:val="24"/>
        </w:rPr>
        <w:t>is</w:t>
      </w:r>
      <w:proofErr w:type="spellEnd"/>
      <w:r w:rsidRPr="00794452">
        <w:rPr>
          <w:rFonts w:ascii="Cambria" w:hAnsi="Cambria" w:cs="Arial"/>
          <w:sz w:val="24"/>
        </w:rPr>
        <w:t>) do contrato, ou pelos respectivos substitutos;</w:t>
      </w:r>
    </w:p>
    <w:p w14:paraId="03922775" w14:textId="77777777" w:rsidR="00501768" w:rsidRPr="00794452" w:rsidRDefault="00501768" w:rsidP="00501768">
      <w:pPr>
        <w:pStyle w:val="PargrafodaLista"/>
        <w:ind w:left="1512"/>
        <w:jc w:val="both"/>
        <w:rPr>
          <w:rFonts w:ascii="Cambria" w:hAnsi="Cambria" w:cs="Arial"/>
          <w:sz w:val="24"/>
          <w:highlight w:val="yellow"/>
        </w:rPr>
      </w:pPr>
    </w:p>
    <w:p w14:paraId="19006436" w14:textId="77777777" w:rsidR="00501768" w:rsidRPr="00794452" w:rsidRDefault="00501768" w:rsidP="00501768">
      <w:pPr>
        <w:pStyle w:val="PargrafodaLista"/>
        <w:numPr>
          <w:ilvl w:val="1"/>
          <w:numId w:val="14"/>
        </w:numPr>
        <w:jc w:val="both"/>
        <w:rPr>
          <w:rFonts w:ascii="Cambria" w:hAnsi="Cambria" w:cs="Arial"/>
          <w:sz w:val="24"/>
        </w:rPr>
      </w:pPr>
      <w:r w:rsidRPr="00794452">
        <w:rPr>
          <w:rFonts w:ascii="Cambria" w:hAnsi="Cambria" w:cs="Arial"/>
          <w:sz w:val="24"/>
        </w:rPr>
        <w:t>O fiscal do contrato acompanhará a execução do contrato, para que sejam cumpridas todas as condições estabelecidas no contrato, de modo a assegurar os melhores resultados para a Administração</w:t>
      </w:r>
    </w:p>
    <w:p w14:paraId="3F1121A4" w14:textId="77777777" w:rsidR="00501768" w:rsidRPr="00794452" w:rsidRDefault="00501768" w:rsidP="00501768">
      <w:pPr>
        <w:pStyle w:val="PargrafodaLista"/>
        <w:ind w:left="1512"/>
        <w:jc w:val="both"/>
        <w:rPr>
          <w:rFonts w:ascii="Cambria" w:hAnsi="Cambria" w:cs="Arial"/>
          <w:sz w:val="24"/>
        </w:rPr>
      </w:pPr>
    </w:p>
    <w:p w14:paraId="0F4468FF" w14:textId="77777777" w:rsidR="00501768" w:rsidRPr="00794452" w:rsidRDefault="00501768" w:rsidP="00501768">
      <w:pPr>
        <w:pStyle w:val="PargrafodaLista"/>
        <w:numPr>
          <w:ilvl w:val="2"/>
          <w:numId w:val="14"/>
        </w:numPr>
        <w:jc w:val="both"/>
        <w:rPr>
          <w:rFonts w:ascii="Cambria" w:hAnsi="Cambria" w:cs="Arial"/>
          <w:sz w:val="24"/>
        </w:rPr>
      </w:pPr>
      <w:r w:rsidRPr="00794452">
        <w:rPr>
          <w:rFonts w:ascii="Cambria" w:hAnsi="Cambria" w:cs="Arial"/>
          <w:sz w:val="24"/>
        </w:rPr>
        <w:t>O fiscal do contrato anotará no histórico de gerenciamento do contrato todas as ocorrências relacionadas à execução do contrato, com a descrição do que for necessário para a regularização das faltas ou dos defeitos observados.;</w:t>
      </w:r>
    </w:p>
    <w:p w14:paraId="4E7CBF00" w14:textId="77777777" w:rsidR="00501768" w:rsidRPr="00794452" w:rsidRDefault="00501768" w:rsidP="00501768">
      <w:pPr>
        <w:jc w:val="both"/>
        <w:rPr>
          <w:rFonts w:ascii="Cambria" w:hAnsi="Cambria" w:cs="Arial"/>
          <w:sz w:val="24"/>
        </w:rPr>
      </w:pPr>
    </w:p>
    <w:p w14:paraId="22B83DF7" w14:textId="77777777" w:rsidR="00501768" w:rsidRPr="00794452" w:rsidRDefault="00501768" w:rsidP="00501768">
      <w:pPr>
        <w:pStyle w:val="PargrafodaLista"/>
        <w:numPr>
          <w:ilvl w:val="2"/>
          <w:numId w:val="14"/>
        </w:numPr>
        <w:jc w:val="both"/>
        <w:rPr>
          <w:rFonts w:ascii="Cambria" w:hAnsi="Cambria" w:cs="Arial"/>
          <w:sz w:val="24"/>
        </w:rPr>
      </w:pPr>
      <w:r w:rsidRPr="00794452">
        <w:rPr>
          <w:rFonts w:ascii="Cambria" w:hAnsi="Cambria" w:cs="Arial"/>
          <w:sz w:val="24"/>
        </w:rPr>
        <w:t xml:space="preserve">Identificada qualquer inexatidão ou irregularidade, o fiscal do contrato emitirá notificações para a correção da execução do contrato, determinando prazo para a correção. </w:t>
      </w:r>
    </w:p>
    <w:p w14:paraId="112DF3D7" w14:textId="77777777" w:rsidR="00501768" w:rsidRPr="00794452" w:rsidRDefault="00501768" w:rsidP="00501768">
      <w:pPr>
        <w:pStyle w:val="PargrafodaLista"/>
        <w:ind w:left="2304"/>
        <w:jc w:val="both"/>
        <w:rPr>
          <w:rFonts w:ascii="Cambria" w:hAnsi="Cambria" w:cs="Arial"/>
          <w:sz w:val="24"/>
        </w:rPr>
      </w:pPr>
    </w:p>
    <w:p w14:paraId="2AF0410B" w14:textId="77777777" w:rsidR="00501768" w:rsidRPr="00794452" w:rsidRDefault="00501768" w:rsidP="00501768">
      <w:pPr>
        <w:pStyle w:val="PargrafodaLista"/>
        <w:numPr>
          <w:ilvl w:val="2"/>
          <w:numId w:val="14"/>
        </w:numPr>
        <w:jc w:val="both"/>
        <w:rPr>
          <w:rFonts w:ascii="Cambria" w:hAnsi="Cambria" w:cs="Arial"/>
          <w:sz w:val="24"/>
        </w:rPr>
      </w:pPr>
      <w:r w:rsidRPr="00794452">
        <w:rPr>
          <w:rFonts w:ascii="Cambria" w:hAnsi="Cambria" w:cs="Arial"/>
          <w:sz w:val="24"/>
        </w:rPr>
        <w:t xml:space="preserve">O fiscal do contrato informará ao gestor do contato, em tempo hábil, a situação que demandar decisão ou adoção de medidas que ultrapassem sua competência, para que adote as medidas necessárias e saneadoras, se for o caso. </w:t>
      </w:r>
    </w:p>
    <w:p w14:paraId="5DFC16D7" w14:textId="77777777" w:rsidR="00501768" w:rsidRPr="00794452" w:rsidRDefault="00501768" w:rsidP="00501768">
      <w:pPr>
        <w:pStyle w:val="PargrafodaLista"/>
        <w:rPr>
          <w:rFonts w:ascii="Cambria" w:hAnsi="Cambria" w:cs="Arial"/>
          <w:sz w:val="24"/>
        </w:rPr>
      </w:pPr>
    </w:p>
    <w:p w14:paraId="2B0519C3" w14:textId="77777777" w:rsidR="00501768" w:rsidRPr="00794452" w:rsidRDefault="00501768" w:rsidP="00501768">
      <w:pPr>
        <w:pStyle w:val="PargrafodaLista"/>
        <w:numPr>
          <w:ilvl w:val="2"/>
          <w:numId w:val="14"/>
        </w:numPr>
        <w:jc w:val="both"/>
        <w:rPr>
          <w:rFonts w:ascii="Cambria" w:hAnsi="Cambria" w:cs="Arial"/>
          <w:sz w:val="24"/>
        </w:rPr>
      </w:pPr>
      <w:r w:rsidRPr="00794452">
        <w:rPr>
          <w:rFonts w:ascii="Cambria" w:hAnsi="Cambria" w:cs="Arial"/>
          <w:sz w:val="24"/>
        </w:rPr>
        <w:t xml:space="preserve">No caso de ocorrências que possam inviabilizar a execução do contrato nas datas aprazadas, o fiscal do contrato comunicará o fato imediatamente ao gestor do contrato. </w:t>
      </w:r>
    </w:p>
    <w:p w14:paraId="7DBA17A4" w14:textId="77777777" w:rsidR="00501768" w:rsidRPr="00794452" w:rsidRDefault="00501768" w:rsidP="00501768">
      <w:pPr>
        <w:jc w:val="both"/>
        <w:rPr>
          <w:rFonts w:ascii="Cambria" w:hAnsi="Cambria" w:cs="Arial"/>
          <w:sz w:val="24"/>
        </w:rPr>
      </w:pPr>
    </w:p>
    <w:p w14:paraId="6729EB8E" w14:textId="77777777" w:rsidR="00501768" w:rsidRPr="00794452" w:rsidRDefault="00501768" w:rsidP="00501768">
      <w:pPr>
        <w:pStyle w:val="PargrafodaLista"/>
        <w:numPr>
          <w:ilvl w:val="2"/>
          <w:numId w:val="14"/>
        </w:numPr>
        <w:jc w:val="both"/>
        <w:rPr>
          <w:rFonts w:ascii="Cambria" w:hAnsi="Cambria" w:cs="Arial"/>
          <w:sz w:val="24"/>
        </w:rPr>
      </w:pPr>
      <w:r w:rsidRPr="00794452">
        <w:rPr>
          <w:rFonts w:ascii="Cambria" w:hAnsi="Cambria" w:cs="Arial"/>
          <w:sz w:val="24"/>
        </w:rPr>
        <w:t>O fiscal do contrato comunicar ao gestor do contrato, em tempo hábil, o término do contrato sob sua responsabilidade, com vistas à renovação tempestiva ou à prorrogação contratual;</w:t>
      </w:r>
    </w:p>
    <w:p w14:paraId="4E3EA5E3" w14:textId="77777777" w:rsidR="00501768" w:rsidRPr="00794452" w:rsidRDefault="00501768" w:rsidP="00501768">
      <w:pPr>
        <w:jc w:val="both"/>
        <w:rPr>
          <w:rFonts w:ascii="Cambria" w:hAnsi="Cambria" w:cs="Arial"/>
          <w:sz w:val="24"/>
        </w:rPr>
      </w:pPr>
    </w:p>
    <w:p w14:paraId="546EE69B" w14:textId="77777777" w:rsidR="00501768" w:rsidRPr="00794452" w:rsidRDefault="00501768" w:rsidP="00501768">
      <w:pPr>
        <w:pStyle w:val="PargrafodaLista"/>
        <w:numPr>
          <w:ilvl w:val="1"/>
          <w:numId w:val="14"/>
        </w:numPr>
        <w:jc w:val="both"/>
        <w:rPr>
          <w:rFonts w:ascii="Cambria" w:hAnsi="Cambria" w:cs="Arial"/>
          <w:sz w:val="24"/>
        </w:rPr>
      </w:pPr>
      <w:r w:rsidRPr="00794452">
        <w:rPr>
          <w:rFonts w:ascii="Cambria" w:hAnsi="Cambria" w:cs="Arial"/>
          <w:sz w:val="24"/>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3D91ACCA" w14:textId="77777777" w:rsidR="00501768" w:rsidRPr="00794452" w:rsidRDefault="00501768" w:rsidP="00501768">
      <w:pPr>
        <w:pStyle w:val="PargrafodaLista"/>
        <w:ind w:left="1512"/>
        <w:jc w:val="both"/>
        <w:rPr>
          <w:rFonts w:ascii="Cambria" w:hAnsi="Cambria" w:cs="Arial"/>
          <w:sz w:val="24"/>
        </w:rPr>
      </w:pPr>
    </w:p>
    <w:p w14:paraId="189E8B1D" w14:textId="77777777" w:rsidR="00501768" w:rsidRPr="00794452" w:rsidRDefault="00501768" w:rsidP="00501768">
      <w:pPr>
        <w:pStyle w:val="PargrafodaLista"/>
        <w:numPr>
          <w:ilvl w:val="1"/>
          <w:numId w:val="14"/>
        </w:numPr>
        <w:jc w:val="both"/>
        <w:rPr>
          <w:rFonts w:ascii="Cambria" w:hAnsi="Cambria" w:cs="Arial"/>
          <w:sz w:val="24"/>
        </w:rPr>
      </w:pPr>
      <w:r w:rsidRPr="00794452">
        <w:rPr>
          <w:rFonts w:ascii="Cambria" w:hAnsi="Cambria" w:cs="Arial"/>
          <w:sz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w:t>
      </w:r>
      <w:r w:rsidRPr="00794452">
        <w:rPr>
          <w:rFonts w:ascii="Cambria" w:hAnsi="Cambria" w:cs="Arial"/>
          <w:sz w:val="24"/>
        </w:rPr>
        <w:lastRenderedPageBreak/>
        <w:t>e a eventuais penalidades aplicadas, devendo constar do cadastro de atesto de cumprimento de obrigações.</w:t>
      </w:r>
    </w:p>
    <w:p w14:paraId="154BA730" w14:textId="77777777" w:rsidR="00501768" w:rsidRPr="00794452" w:rsidRDefault="00501768" w:rsidP="00501768">
      <w:pPr>
        <w:pStyle w:val="PargrafodaLista"/>
        <w:rPr>
          <w:rFonts w:ascii="Cambria" w:hAnsi="Cambria" w:cs="Arial"/>
          <w:sz w:val="24"/>
        </w:rPr>
      </w:pPr>
    </w:p>
    <w:p w14:paraId="12599323" w14:textId="77777777" w:rsidR="00501768" w:rsidRPr="00794452" w:rsidRDefault="00501768" w:rsidP="00501768">
      <w:pPr>
        <w:pStyle w:val="PargrafodaLista"/>
        <w:numPr>
          <w:ilvl w:val="1"/>
          <w:numId w:val="14"/>
        </w:numPr>
        <w:jc w:val="both"/>
        <w:rPr>
          <w:rFonts w:ascii="Cambria" w:hAnsi="Cambria" w:cs="Arial"/>
          <w:sz w:val="24"/>
        </w:rPr>
      </w:pPr>
      <w:r w:rsidRPr="00794452">
        <w:rPr>
          <w:rFonts w:ascii="Cambria" w:hAnsi="Cambria" w:cs="Arial"/>
          <w:sz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16E701F" w14:textId="77777777" w:rsidR="00501768" w:rsidRPr="00794452" w:rsidRDefault="00501768" w:rsidP="00501768">
      <w:pPr>
        <w:jc w:val="both"/>
        <w:rPr>
          <w:rFonts w:ascii="Cambria" w:hAnsi="Cambria" w:cs="Arial"/>
          <w:sz w:val="24"/>
        </w:rPr>
      </w:pPr>
    </w:p>
    <w:p w14:paraId="54D016E6" w14:textId="77777777" w:rsidR="00501768" w:rsidRPr="00794452" w:rsidRDefault="00501768" w:rsidP="00501768">
      <w:pPr>
        <w:pStyle w:val="PargrafodaLista"/>
        <w:numPr>
          <w:ilvl w:val="1"/>
          <w:numId w:val="14"/>
        </w:numPr>
        <w:jc w:val="both"/>
        <w:rPr>
          <w:rFonts w:ascii="Cambria" w:hAnsi="Cambria" w:cs="Arial"/>
          <w:sz w:val="24"/>
        </w:rPr>
      </w:pPr>
      <w:r w:rsidRPr="00794452">
        <w:rPr>
          <w:rFonts w:ascii="Cambria" w:hAnsi="Cambria" w:cs="Arial"/>
          <w:sz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4E0B53E4" w14:textId="77777777" w:rsidR="00501768" w:rsidRPr="00794452" w:rsidRDefault="00501768" w:rsidP="00501768">
      <w:pPr>
        <w:pStyle w:val="PargrafodaLista"/>
        <w:rPr>
          <w:rFonts w:ascii="Cambria" w:hAnsi="Cambria" w:cs="Arial"/>
          <w:sz w:val="24"/>
        </w:rPr>
      </w:pPr>
    </w:p>
    <w:p w14:paraId="239E1F9B" w14:textId="77777777" w:rsidR="00501768" w:rsidRPr="00794452" w:rsidRDefault="00501768" w:rsidP="00501768">
      <w:pPr>
        <w:pStyle w:val="PargrafodaLista"/>
        <w:numPr>
          <w:ilvl w:val="1"/>
          <w:numId w:val="14"/>
        </w:numPr>
        <w:jc w:val="both"/>
        <w:rPr>
          <w:rFonts w:ascii="Cambria" w:hAnsi="Cambria" w:cs="Arial"/>
          <w:sz w:val="24"/>
        </w:rPr>
      </w:pPr>
      <w:r w:rsidRPr="00794452">
        <w:rPr>
          <w:rFonts w:ascii="Cambria" w:hAnsi="Cambria" w:cs="Arial"/>
          <w:sz w:val="24"/>
        </w:rPr>
        <w:t xml:space="preserve">O órgão jurídico da Casa, por solicitação do gestor do contrato, adotará as providências para a formalização de processo administrativo de responsabilização para fins de aplicação de sanções, a ser conduzido pela comissão de que trata o art. 158 da Lei nº 14.133, de 2021, ou pelo agente de contratação ou pelo setor com competência para tal, conforme o caso. </w:t>
      </w:r>
    </w:p>
    <w:bookmarkEnd w:id="6"/>
    <w:p w14:paraId="042F459E" w14:textId="77777777" w:rsidR="00501768" w:rsidRPr="00794452" w:rsidRDefault="00501768" w:rsidP="00501768">
      <w:pPr>
        <w:jc w:val="both"/>
        <w:rPr>
          <w:rFonts w:ascii="Cambria" w:hAnsi="Cambria" w:cs="Arial"/>
          <w:sz w:val="24"/>
          <w:highlight w:val="yellow"/>
        </w:rPr>
      </w:pPr>
    </w:p>
    <w:p w14:paraId="248E7CBE" w14:textId="77777777" w:rsidR="00501768" w:rsidRPr="00794452" w:rsidRDefault="00501768" w:rsidP="00501768">
      <w:pPr>
        <w:pStyle w:val="PargrafodaLista"/>
        <w:rPr>
          <w:rFonts w:ascii="Cambria" w:hAnsi="Cambria" w:cs="Arial"/>
          <w:sz w:val="24"/>
        </w:rPr>
      </w:pPr>
    </w:p>
    <w:p w14:paraId="09543D4C" w14:textId="77777777" w:rsidR="00501768" w:rsidRPr="00794452" w:rsidRDefault="00501768" w:rsidP="00501768">
      <w:pPr>
        <w:pStyle w:val="PargrafodaLista"/>
        <w:numPr>
          <w:ilvl w:val="0"/>
          <w:numId w:val="14"/>
        </w:numPr>
        <w:jc w:val="both"/>
        <w:rPr>
          <w:rFonts w:ascii="Cambria" w:eastAsiaTheme="majorEastAsia" w:hAnsi="Cambria" w:cs="Arial"/>
          <w:b/>
          <w:bCs/>
          <w:sz w:val="24"/>
        </w:rPr>
      </w:pPr>
      <w:r w:rsidRPr="00794452">
        <w:rPr>
          <w:rFonts w:ascii="Cambria" w:eastAsiaTheme="majorEastAsia" w:hAnsi="Cambria" w:cs="Arial"/>
          <w:b/>
          <w:bCs/>
          <w:sz w:val="24"/>
        </w:rPr>
        <w:t>CRITÉRIOS DE MEDIÇÃO E DE PAGAMENTO</w:t>
      </w:r>
    </w:p>
    <w:p w14:paraId="7FC04FE4" w14:textId="77777777" w:rsidR="00501768" w:rsidRPr="00794452" w:rsidRDefault="00501768" w:rsidP="00501768">
      <w:pPr>
        <w:pStyle w:val="PargrafodaLista"/>
        <w:ind w:left="360"/>
        <w:jc w:val="both"/>
        <w:rPr>
          <w:rFonts w:ascii="Cambria" w:eastAsiaTheme="majorEastAsia" w:hAnsi="Cambria" w:cs="Arial"/>
          <w:b/>
          <w:bCs/>
          <w:sz w:val="24"/>
        </w:rPr>
      </w:pPr>
    </w:p>
    <w:p w14:paraId="0FC5E261" w14:textId="398FFF5C" w:rsidR="00501768" w:rsidRPr="00794452" w:rsidRDefault="009816D6" w:rsidP="00501768">
      <w:pPr>
        <w:pStyle w:val="PargrafodaLista"/>
        <w:numPr>
          <w:ilvl w:val="1"/>
          <w:numId w:val="14"/>
        </w:numPr>
        <w:autoSpaceDE w:val="0"/>
        <w:snapToGrid w:val="0"/>
        <w:spacing w:before="120" w:after="120" w:line="276" w:lineRule="auto"/>
        <w:jc w:val="both"/>
        <w:rPr>
          <w:rFonts w:ascii="Cambria" w:hAnsi="Cambria" w:cs="Arial"/>
          <w:sz w:val="24"/>
        </w:rPr>
      </w:pPr>
      <w:r w:rsidRPr="009816D6">
        <w:rPr>
          <w:rFonts w:ascii="Cambria" w:hAnsi="Cambria" w:cs="Arial"/>
          <w:sz w:val="24"/>
        </w:rPr>
        <w:t xml:space="preserve">O pagamento será realizado por medição, conforme os serviços efetivamente executados, mediante apresentação de nota fiscal, relatório de medição e termo de recebimento provisório, submetido à aprovação pelo </w:t>
      </w:r>
      <w:r>
        <w:rPr>
          <w:rFonts w:ascii="Cambria" w:hAnsi="Cambria" w:cs="Arial"/>
          <w:sz w:val="24"/>
        </w:rPr>
        <w:t>fiscal</w:t>
      </w:r>
      <w:r w:rsidRPr="009816D6">
        <w:rPr>
          <w:rFonts w:ascii="Cambria" w:hAnsi="Cambria" w:cs="Arial"/>
          <w:sz w:val="24"/>
        </w:rPr>
        <w:t>, através de recebimento definitivo</w:t>
      </w:r>
      <w:r w:rsidR="00501768" w:rsidRPr="00794452">
        <w:rPr>
          <w:rFonts w:ascii="Cambria" w:hAnsi="Cambria" w:cs="Arial"/>
          <w:sz w:val="24"/>
        </w:rPr>
        <w:t>.</w:t>
      </w:r>
    </w:p>
    <w:p w14:paraId="358A6327" w14:textId="77777777" w:rsidR="00501768" w:rsidRPr="00794452" w:rsidRDefault="00501768" w:rsidP="00501768">
      <w:pPr>
        <w:pStyle w:val="PargrafodaLista"/>
        <w:autoSpaceDE w:val="0"/>
        <w:snapToGrid w:val="0"/>
        <w:spacing w:before="120" w:after="120" w:line="276" w:lineRule="auto"/>
        <w:ind w:left="1512"/>
        <w:jc w:val="both"/>
        <w:rPr>
          <w:rFonts w:ascii="Cambria" w:hAnsi="Cambria" w:cs="Arial"/>
          <w:sz w:val="24"/>
        </w:rPr>
      </w:pPr>
    </w:p>
    <w:p w14:paraId="190AA6B0" w14:textId="77777777" w:rsidR="00501768" w:rsidRPr="00794452" w:rsidRDefault="00501768" w:rsidP="00501768">
      <w:pPr>
        <w:pStyle w:val="PargrafodaLista"/>
        <w:numPr>
          <w:ilvl w:val="1"/>
          <w:numId w:val="14"/>
        </w:numPr>
        <w:autoSpaceDE w:val="0"/>
        <w:snapToGrid w:val="0"/>
        <w:spacing w:before="120" w:after="120" w:line="276" w:lineRule="auto"/>
        <w:jc w:val="both"/>
        <w:rPr>
          <w:rFonts w:ascii="Cambria" w:hAnsi="Cambria" w:cs="Arial"/>
          <w:sz w:val="24"/>
        </w:rPr>
      </w:pPr>
      <w:r w:rsidRPr="00794452">
        <w:rPr>
          <w:rFonts w:ascii="Cambria" w:hAnsi="Cambria" w:cs="Arial"/>
          <w:sz w:val="24"/>
        </w:rPr>
        <w:t>Será indicada a retenção ou glosa no pagamento, proporcional à irregularidade verificada, sem prejuízo das sanções cabíveis, caso se constate que a Contratada:</w:t>
      </w:r>
    </w:p>
    <w:p w14:paraId="48A96768" w14:textId="77777777" w:rsidR="00501768" w:rsidRPr="00794452" w:rsidRDefault="00501768" w:rsidP="00501768">
      <w:pPr>
        <w:pStyle w:val="NormalWeb"/>
        <w:numPr>
          <w:ilvl w:val="0"/>
          <w:numId w:val="37"/>
        </w:numPr>
        <w:ind w:left="1843"/>
        <w:rPr>
          <w:rFonts w:ascii="Cambria" w:hAnsi="Cambria" w:cs="Arial"/>
        </w:rPr>
      </w:pPr>
      <w:r w:rsidRPr="00794452">
        <w:rPr>
          <w:rFonts w:ascii="Cambria" w:hAnsi="Cambria" w:cs="Arial"/>
        </w:rPr>
        <w:t>não produzir os resultados acordados,</w:t>
      </w:r>
    </w:p>
    <w:p w14:paraId="25F0E6D6" w14:textId="77777777" w:rsidR="00501768" w:rsidRPr="00794452" w:rsidRDefault="00501768" w:rsidP="00501768">
      <w:pPr>
        <w:pStyle w:val="NormalWeb"/>
        <w:numPr>
          <w:ilvl w:val="0"/>
          <w:numId w:val="37"/>
        </w:numPr>
        <w:ind w:left="1843"/>
        <w:rPr>
          <w:rFonts w:ascii="Cambria" w:hAnsi="Cambria" w:cs="Arial"/>
        </w:rPr>
      </w:pPr>
      <w:r w:rsidRPr="00794452">
        <w:rPr>
          <w:rFonts w:ascii="Cambria" w:hAnsi="Cambria" w:cs="Arial"/>
        </w:rPr>
        <w:t>deixar de executar, ou não executar com a qualidade mínima exigida as atividades contratadas; ou</w:t>
      </w:r>
    </w:p>
    <w:p w14:paraId="25D4625B" w14:textId="77777777" w:rsidR="00501768" w:rsidRPr="00794452" w:rsidRDefault="00501768" w:rsidP="00501768">
      <w:pPr>
        <w:pStyle w:val="NormalWeb"/>
        <w:numPr>
          <w:ilvl w:val="0"/>
          <w:numId w:val="37"/>
        </w:numPr>
        <w:ind w:left="1843"/>
        <w:rPr>
          <w:rFonts w:ascii="Cambria" w:hAnsi="Cambria" w:cs="Arial"/>
        </w:rPr>
      </w:pPr>
      <w:r w:rsidRPr="00794452">
        <w:rPr>
          <w:rFonts w:ascii="Cambria" w:hAnsi="Cambria" w:cs="Arial"/>
        </w:rPr>
        <w:t>deixar de utilizar materiais e recursos humanos exigidos para a execução do serviço, ou utilizá-los com qualidade ou quantidade inferior à demandada.</w:t>
      </w:r>
    </w:p>
    <w:p w14:paraId="5FCE02E4" w14:textId="77777777" w:rsidR="00501768" w:rsidRPr="00794452" w:rsidRDefault="00501768" w:rsidP="00501768">
      <w:pPr>
        <w:pStyle w:val="NormalWeb"/>
        <w:rPr>
          <w:rStyle w:val="Forte"/>
          <w:rFonts w:ascii="Cambria" w:hAnsi="Cambria"/>
        </w:rPr>
      </w:pPr>
      <w:r w:rsidRPr="00794452">
        <w:rPr>
          <w:rStyle w:val="Forte"/>
          <w:rFonts w:ascii="Cambria" w:hAnsi="Cambria"/>
        </w:rPr>
        <w:t>Recebimento do Objeto</w:t>
      </w:r>
    </w:p>
    <w:p w14:paraId="7D51C9C1" w14:textId="6B81E2CD"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 xml:space="preserve">Os serviços serão recebidos provisoriamente, de forma sumária, no prazo de </w:t>
      </w:r>
      <w:r w:rsidR="008A1600" w:rsidRPr="00794452">
        <w:rPr>
          <w:rFonts w:ascii="Cambria" w:hAnsi="Cambria"/>
          <w:sz w:val="24"/>
        </w:rPr>
        <w:t xml:space="preserve">02 </w:t>
      </w:r>
      <w:r w:rsidRPr="00794452">
        <w:rPr>
          <w:rFonts w:ascii="Cambria" w:hAnsi="Cambria"/>
          <w:sz w:val="24"/>
        </w:rPr>
        <w:t>(</w:t>
      </w:r>
      <w:r w:rsidR="008A1600" w:rsidRPr="00794452">
        <w:rPr>
          <w:rFonts w:ascii="Cambria" w:hAnsi="Cambria"/>
          <w:sz w:val="24"/>
        </w:rPr>
        <w:t>dois</w:t>
      </w:r>
      <w:r w:rsidRPr="00794452">
        <w:rPr>
          <w:rFonts w:ascii="Cambria" w:hAnsi="Cambria"/>
          <w:sz w:val="24"/>
        </w:rPr>
        <w:t>)</w:t>
      </w:r>
      <w:r w:rsidR="008A1600" w:rsidRPr="00794452">
        <w:rPr>
          <w:rFonts w:ascii="Cambria" w:hAnsi="Cambria"/>
          <w:sz w:val="24"/>
        </w:rPr>
        <w:t xml:space="preserve"> dias</w:t>
      </w:r>
      <w:r w:rsidRPr="00794452">
        <w:rPr>
          <w:rFonts w:ascii="Cambria" w:hAnsi="Cambria"/>
          <w:sz w:val="24"/>
        </w:rPr>
        <w:t>, pelo(a) responsável pelo acompanhamento e fiscalização do contrato, para efeito de posterior verificação de sua conformidade com as especificações constantes neste Termo de Referência e na proposta.</w:t>
      </w:r>
    </w:p>
    <w:p w14:paraId="45B5E4A7" w14:textId="77777777" w:rsidR="00501768" w:rsidRPr="00794452" w:rsidRDefault="00501768" w:rsidP="00501768">
      <w:pPr>
        <w:pStyle w:val="PargrafodaLista"/>
        <w:jc w:val="both"/>
        <w:rPr>
          <w:rFonts w:ascii="Cambria" w:hAnsi="Cambria"/>
          <w:sz w:val="24"/>
        </w:rPr>
      </w:pPr>
    </w:p>
    <w:p w14:paraId="6E11B81A"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O prazo da disposição acima será contado do recebimento de comunicação de cobrança oriunda do contratado com a comprovação da prestação dos serviços a que se referem a parcela a ser paga.</w:t>
      </w:r>
    </w:p>
    <w:p w14:paraId="38D0AAB1" w14:textId="77777777" w:rsidR="00501768" w:rsidRPr="00794452" w:rsidRDefault="00501768" w:rsidP="00501768">
      <w:pPr>
        <w:pStyle w:val="PargrafodaLista"/>
        <w:ind w:left="1512"/>
        <w:jc w:val="both"/>
        <w:rPr>
          <w:rFonts w:ascii="Cambria" w:hAnsi="Cambria"/>
          <w:sz w:val="24"/>
        </w:rPr>
      </w:pPr>
    </w:p>
    <w:p w14:paraId="38311BD9"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O fiscal do contrato realizará o recebimento provisório do objeto do contrato mediante termo detalhado que comprove o cumprimento das exigências de caráter administrativo.</w:t>
      </w:r>
    </w:p>
    <w:p w14:paraId="4F061B9D" w14:textId="77777777" w:rsidR="00501768" w:rsidRPr="00794452" w:rsidRDefault="00501768" w:rsidP="00501768">
      <w:pPr>
        <w:pStyle w:val="PargrafodaLista"/>
        <w:rPr>
          <w:rFonts w:ascii="Cambria" w:hAnsi="Cambria"/>
          <w:sz w:val="24"/>
        </w:rPr>
      </w:pPr>
    </w:p>
    <w:p w14:paraId="385E3053"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1070B546" w14:textId="77777777" w:rsidR="00501768" w:rsidRPr="00794452" w:rsidRDefault="00501768" w:rsidP="00501768">
      <w:pPr>
        <w:pStyle w:val="PargrafodaLista"/>
        <w:ind w:left="1512"/>
        <w:jc w:val="both"/>
        <w:rPr>
          <w:rFonts w:ascii="Cambria" w:hAnsi="Cambria"/>
          <w:sz w:val="24"/>
        </w:rPr>
      </w:pPr>
    </w:p>
    <w:p w14:paraId="4EE6FF18"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0ED50C32" w14:textId="77777777" w:rsidR="00501768" w:rsidRPr="00794452" w:rsidRDefault="00501768" w:rsidP="00501768">
      <w:pPr>
        <w:pStyle w:val="PargrafodaLista"/>
        <w:rPr>
          <w:rFonts w:ascii="Cambria" w:hAnsi="Cambria"/>
          <w:sz w:val="24"/>
        </w:rPr>
      </w:pPr>
    </w:p>
    <w:p w14:paraId="1E4190CA"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A fiscalização não efetuará o ateste da última e/ou única medição de serviços até que sejam sanadas todas as eventuais pendências que possam vir a ser apontadas no Recebimento Provisório</w:t>
      </w:r>
    </w:p>
    <w:p w14:paraId="545C58D1" w14:textId="77777777" w:rsidR="00501768" w:rsidRPr="00794452" w:rsidRDefault="00501768" w:rsidP="00501768">
      <w:pPr>
        <w:jc w:val="both"/>
        <w:rPr>
          <w:rFonts w:ascii="Cambria" w:hAnsi="Cambria"/>
          <w:sz w:val="24"/>
        </w:rPr>
      </w:pPr>
    </w:p>
    <w:p w14:paraId="75C8360B"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Os serviços poderão ser rejeitados, no todo ou em parte, quando em desacordo com as especificações constantes neste Termo de Referência e na proposta, sem prejuízo da aplicação das penalidades.</w:t>
      </w:r>
    </w:p>
    <w:p w14:paraId="1CCE4852" w14:textId="77777777" w:rsidR="00501768" w:rsidRPr="00794452" w:rsidRDefault="00501768" w:rsidP="00501768">
      <w:pPr>
        <w:pStyle w:val="PargrafodaLista"/>
        <w:rPr>
          <w:rFonts w:ascii="Cambria" w:hAnsi="Cambria"/>
          <w:sz w:val="24"/>
        </w:rPr>
      </w:pPr>
    </w:p>
    <w:p w14:paraId="30B9433D"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E553FA5" w14:textId="77777777" w:rsidR="00501768" w:rsidRPr="00794452" w:rsidRDefault="00501768" w:rsidP="00501768">
      <w:pPr>
        <w:pStyle w:val="PargrafodaLista"/>
        <w:rPr>
          <w:rFonts w:ascii="Cambria" w:hAnsi="Cambria"/>
          <w:sz w:val="24"/>
        </w:rPr>
      </w:pPr>
    </w:p>
    <w:p w14:paraId="37777788" w14:textId="3490424D" w:rsidR="00501768" w:rsidRDefault="00501768" w:rsidP="00501768">
      <w:pPr>
        <w:pStyle w:val="PargrafodaLista"/>
        <w:numPr>
          <w:ilvl w:val="1"/>
          <w:numId w:val="14"/>
        </w:numPr>
        <w:jc w:val="both"/>
        <w:rPr>
          <w:rFonts w:ascii="Cambria" w:hAnsi="Cambria"/>
          <w:sz w:val="24"/>
        </w:rPr>
      </w:pPr>
      <w:r w:rsidRPr="00794452">
        <w:rPr>
          <w:rFonts w:ascii="Cambria" w:hAnsi="Cambria"/>
          <w:sz w:val="24"/>
        </w:rPr>
        <w:t xml:space="preserve">Os serviços serão recebidos definitivamente no prazo de </w:t>
      </w:r>
      <w:r w:rsidR="009A2C63" w:rsidRPr="00794452">
        <w:rPr>
          <w:rFonts w:ascii="Cambria" w:hAnsi="Cambria"/>
          <w:sz w:val="24"/>
        </w:rPr>
        <w:t>até 05</w:t>
      </w:r>
      <w:r w:rsidRPr="00794452">
        <w:rPr>
          <w:rFonts w:ascii="Cambria" w:hAnsi="Cambria"/>
          <w:sz w:val="24"/>
        </w:rPr>
        <w:t>(</w:t>
      </w:r>
      <w:r w:rsidR="009A2C63" w:rsidRPr="00794452">
        <w:rPr>
          <w:rFonts w:ascii="Cambria" w:hAnsi="Cambria"/>
          <w:sz w:val="24"/>
        </w:rPr>
        <w:t>cinco</w:t>
      </w:r>
      <w:r w:rsidRPr="00794452">
        <w:rPr>
          <w:rFonts w:ascii="Cambria" w:hAnsi="Cambria"/>
          <w:sz w:val="24"/>
        </w:rPr>
        <w:t>) dias, contados do recebimento provisório, por servidor ou comissão designada pela autoridade competente, após a verificação da qualidade e quantidade do serviço e consequente aceitação mediante termo detalhado, obedecendo os seguintes procedimentos</w:t>
      </w:r>
    </w:p>
    <w:p w14:paraId="1575A936" w14:textId="77777777" w:rsidR="005B6882" w:rsidRPr="005B6882" w:rsidRDefault="005B6882" w:rsidP="005B6882">
      <w:pPr>
        <w:jc w:val="both"/>
        <w:rPr>
          <w:rFonts w:ascii="Cambria" w:hAnsi="Cambria"/>
          <w:sz w:val="24"/>
        </w:rPr>
      </w:pPr>
    </w:p>
    <w:p w14:paraId="7D316708" w14:textId="77777777" w:rsidR="00501768" w:rsidRDefault="00501768" w:rsidP="007716F5">
      <w:pPr>
        <w:pStyle w:val="PargrafodaLista"/>
        <w:numPr>
          <w:ilvl w:val="0"/>
          <w:numId w:val="38"/>
        </w:numPr>
        <w:jc w:val="both"/>
        <w:rPr>
          <w:rFonts w:ascii="Cambria" w:hAnsi="Cambria"/>
          <w:sz w:val="24"/>
        </w:rPr>
      </w:pPr>
      <w:r w:rsidRPr="00794452">
        <w:rPr>
          <w:rFonts w:ascii="Cambria" w:hAnsi="Cambria"/>
          <w:sz w:val="24"/>
        </w:rPr>
        <w:lastRenderedPageBreak/>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0D1244AA" w14:textId="77777777" w:rsidR="005B6882" w:rsidRPr="005B6882" w:rsidRDefault="005B6882" w:rsidP="007716F5">
      <w:pPr>
        <w:ind w:left="1080"/>
        <w:jc w:val="both"/>
        <w:rPr>
          <w:rFonts w:ascii="Cambria" w:hAnsi="Cambria"/>
          <w:sz w:val="24"/>
        </w:rPr>
      </w:pPr>
    </w:p>
    <w:p w14:paraId="6B4A9ACF" w14:textId="77777777" w:rsidR="00501768" w:rsidRDefault="00501768" w:rsidP="007716F5">
      <w:pPr>
        <w:pStyle w:val="PargrafodaLista"/>
        <w:numPr>
          <w:ilvl w:val="0"/>
          <w:numId w:val="38"/>
        </w:numPr>
        <w:jc w:val="both"/>
        <w:rPr>
          <w:rFonts w:ascii="Cambria" w:hAnsi="Cambria"/>
          <w:sz w:val="24"/>
        </w:rPr>
      </w:pPr>
      <w:r w:rsidRPr="00794452">
        <w:rPr>
          <w:rFonts w:ascii="Cambria" w:hAnsi="Cambria"/>
          <w:sz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2BFD2B7" w14:textId="77777777" w:rsidR="005B6882" w:rsidRPr="005B6882" w:rsidRDefault="005B6882" w:rsidP="007716F5">
      <w:pPr>
        <w:jc w:val="both"/>
        <w:rPr>
          <w:rFonts w:ascii="Cambria" w:hAnsi="Cambria"/>
          <w:sz w:val="24"/>
        </w:rPr>
      </w:pPr>
    </w:p>
    <w:p w14:paraId="2821EF9C" w14:textId="77777777" w:rsidR="00501768" w:rsidRDefault="00501768" w:rsidP="007716F5">
      <w:pPr>
        <w:pStyle w:val="PargrafodaLista"/>
        <w:numPr>
          <w:ilvl w:val="0"/>
          <w:numId w:val="38"/>
        </w:numPr>
        <w:jc w:val="both"/>
        <w:rPr>
          <w:rFonts w:ascii="Cambria" w:hAnsi="Cambria"/>
          <w:sz w:val="24"/>
        </w:rPr>
      </w:pPr>
      <w:r w:rsidRPr="00794452">
        <w:rPr>
          <w:rFonts w:ascii="Cambria" w:hAnsi="Cambria"/>
          <w:sz w:val="24"/>
        </w:rPr>
        <w:t>Emitir Termo Circunstanciado para efeito de recebimento definitivo dos serviços prestados, com base nos relatórios e documentações apresentadas; e</w:t>
      </w:r>
    </w:p>
    <w:p w14:paraId="29DF0A04" w14:textId="77777777" w:rsidR="005B6882" w:rsidRPr="005B6882" w:rsidRDefault="005B6882" w:rsidP="007716F5">
      <w:pPr>
        <w:jc w:val="both"/>
        <w:rPr>
          <w:rFonts w:ascii="Cambria" w:hAnsi="Cambria"/>
          <w:sz w:val="24"/>
        </w:rPr>
      </w:pPr>
    </w:p>
    <w:p w14:paraId="2726E3EA" w14:textId="53A99EBD" w:rsidR="005B6882" w:rsidRDefault="00501768" w:rsidP="007716F5">
      <w:pPr>
        <w:pStyle w:val="PargrafodaLista"/>
        <w:numPr>
          <w:ilvl w:val="0"/>
          <w:numId w:val="38"/>
        </w:numPr>
        <w:jc w:val="both"/>
        <w:rPr>
          <w:rFonts w:ascii="Cambria" w:hAnsi="Cambria"/>
          <w:sz w:val="24"/>
        </w:rPr>
      </w:pPr>
      <w:r w:rsidRPr="00794452">
        <w:rPr>
          <w:rFonts w:ascii="Cambria" w:hAnsi="Cambria"/>
          <w:sz w:val="24"/>
        </w:rPr>
        <w:t>Comunicar a empresa para que emita a Nota Fiscal ou Fatura, com o valor exato dimensionado pela fiscalização;</w:t>
      </w:r>
    </w:p>
    <w:p w14:paraId="56F36146" w14:textId="77777777" w:rsidR="005B6882" w:rsidRPr="005B6882" w:rsidRDefault="005B6882" w:rsidP="007716F5">
      <w:pPr>
        <w:pStyle w:val="PargrafodaLista"/>
        <w:jc w:val="both"/>
        <w:rPr>
          <w:rFonts w:ascii="Cambria" w:hAnsi="Cambria"/>
          <w:sz w:val="24"/>
        </w:rPr>
      </w:pPr>
    </w:p>
    <w:p w14:paraId="6452C8EF" w14:textId="77777777" w:rsidR="005B6882" w:rsidRPr="005B6882" w:rsidRDefault="005B6882" w:rsidP="007716F5">
      <w:pPr>
        <w:jc w:val="both"/>
        <w:rPr>
          <w:rFonts w:ascii="Cambria" w:hAnsi="Cambria"/>
          <w:sz w:val="24"/>
        </w:rPr>
      </w:pPr>
    </w:p>
    <w:p w14:paraId="3867B2FD" w14:textId="77777777" w:rsidR="00501768" w:rsidRPr="00794452" w:rsidRDefault="00501768" w:rsidP="007716F5">
      <w:pPr>
        <w:pStyle w:val="PargrafodaLista"/>
        <w:numPr>
          <w:ilvl w:val="0"/>
          <w:numId w:val="38"/>
        </w:numPr>
        <w:jc w:val="both"/>
        <w:rPr>
          <w:rFonts w:ascii="Cambria" w:hAnsi="Cambria"/>
          <w:sz w:val="24"/>
        </w:rPr>
      </w:pPr>
      <w:r w:rsidRPr="00794452">
        <w:rPr>
          <w:rFonts w:ascii="Cambria" w:hAnsi="Cambria"/>
          <w:sz w:val="24"/>
        </w:rPr>
        <w:t>Enviar a documentação pertinente ao setor de contratos para a formalização dos procedimentos de liquidação e pagamento, no valor dimensionado pela fiscalização e gestão;</w:t>
      </w:r>
    </w:p>
    <w:p w14:paraId="7D4A5D69" w14:textId="77777777" w:rsidR="00501768" w:rsidRPr="00794452" w:rsidRDefault="00501768" w:rsidP="00501768">
      <w:pPr>
        <w:pStyle w:val="PargrafodaLista"/>
        <w:ind w:left="1440"/>
        <w:rPr>
          <w:rFonts w:ascii="Cambria" w:hAnsi="Cambria"/>
          <w:sz w:val="24"/>
        </w:rPr>
      </w:pPr>
    </w:p>
    <w:p w14:paraId="28EE8C9E"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794452">
        <w:rPr>
          <w:rFonts w:ascii="Cambria" w:hAnsi="Cambria"/>
          <w:sz w:val="24"/>
        </w:rPr>
        <w:t>pertine</w:t>
      </w:r>
      <w:proofErr w:type="spellEnd"/>
      <w:r w:rsidRPr="00794452">
        <w:rPr>
          <w:rFonts w:ascii="Cambria" w:hAnsi="Cambria"/>
          <w:sz w:val="24"/>
        </w:rPr>
        <w:t xml:space="preserve"> à parcela incontroversa da execução do objeto, para efeito de liquidação e pagamento.</w:t>
      </w:r>
    </w:p>
    <w:p w14:paraId="62954C75" w14:textId="77777777" w:rsidR="00501768" w:rsidRPr="00794452" w:rsidRDefault="00501768" w:rsidP="00501768">
      <w:pPr>
        <w:pStyle w:val="PargrafodaLista"/>
        <w:ind w:left="1512"/>
        <w:jc w:val="both"/>
        <w:rPr>
          <w:rFonts w:ascii="Cambria" w:hAnsi="Cambria"/>
          <w:sz w:val="24"/>
        </w:rPr>
      </w:pPr>
    </w:p>
    <w:p w14:paraId="14A31426"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Nenhum prazo de recebimento ocorrerá enquanto pendente a solução, pelo contratado, de inconsistências verificadas na execução do objeto ou no instrumento de cobrança;</w:t>
      </w:r>
    </w:p>
    <w:p w14:paraId="4F48C202" w14:textId="77777777" w:rsidR="00501768" w:rsidRPr="00794452" w:rsidRDefault="00501768" w:rsidP="00501768">
      <w:pPr>
        <w:pStyle w:val="PargrafodaLista"/>
        <w:rPr>
          <w:rFonts w:ascii="Cambria" w:hAnsi="Cambria"/>
          <w:sz w:val="24"/>
        </w:rPr>
      </w:pPr>
    </w:p>
    <w:p w14:paraId="35479627"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O recebimento provisório ou definitivo não excluirá a responsabilidade civil pela solidez e pela segurança do serviço nem a responsabilidade ético-profissional pela perfeita execução do contrato</w:t>
      </w:r>
    </w:p>
    <w:p w14:paraId="16581E54" w14:textId="77777777" w:rsidR="00501768" w:rsidRPr="00794452" w:rsidRDefault="00501768" w:rsidP="00501768">
      <w:pPr>
        <w:jc w:val="both"/>
        <w:rPr>
          <w:rFonts w:ascii="Cambria" w:hAnsi="Cambria"/>
          <w:sz w:val="24"/>
        </w:rPr>
      </w:pPr>
    </w:p>
    <w:p w14:paraId="4D902CEB" w14:textId="77777777" w:rsidR="00501768" w:rsidRPr="00794452" w:rsidRDefault="00501768" w:rsidP="00501768">
      <w:pPr>
        <w:pStyle w:val="PargrafodaLista"/>
        <w:ind w:left="1512"/>
        <w:jc w:val="both"/>
        <w:rPr>
          <w:rStyle w:val="Forte"/>
          <w:rFonts w:ascii="Cambria" w:hAnsi="Cambria" w:cs="Times New Roman"/>
          <w:sz w:val="24"/>
        </w:rPr>
      </w:pPr>
      <w:r w:rsidRPr="00794452">
        <w:rPr>
          <w:rStyle w:val="Forte"/>
          <w:rFonts w:ascii="Cambria" w:hAnsi="Cambria" w:cs="Times New Roman"/>
          <w:sz w:val="24"/>
        </w:rPr>
        <w:t>Liquidação</w:t>
      </w:r>
    </w:p>
    <w:p w14:paraId="2F181A40" w14:textId="77777777" w:rsidR="00501768" w:rsidRPr="00794452" w:rsidRDefault="00501768" w:rsidP="00501768">
      <w:pPr>
        <w:pStyle w:val="PargrafodaLista"/>
        <w:rPr>
          <w:rStyle w:val="Forte"/>
          <w:rFonts w:ascii="Cambria" w:hAnsi="Cambria"/>
          <w:sz w:val="24"/>
        </w:rPr>
      </w:pPr>
    </w:p>
    <w:p w14:paraId="4AB3CBC9" w14:textId="644DB43C"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 xml:space="preserve">Recebida a Nota Fiscal ou documento de cobrança equivalente, correrá o prazo de </w:t>
      </w:r>
      <w:r w:rsidR="007716F5" w:rsidRPr="005D64EE">
        <w:rPr>
          <w:rFonts w:ascii="Cambria" w:hAnsi="Cambria"/>
          <w:sz w:val="24"/>
        </w:rPr>
        <w:t>10 (</w:t>
      </w:r>
      <w:r w:rsidRPr="005D64EE">
        <w:rPr>
          <w:rFonts w:ascii="Cambria" w:hAnsi="Cambria"/>
          <w:sz w:val="24"/>
        </w:rPr>
        <w:t>dez</w:t>
      </w:r>
      <w:r w:rsidR="007716F5" w:rsidRPr="005D64EE">
        <w:rPr>
          <w:rFonts w:ascii="Cambria" w:hAnsi="Cambria"/>
          <w:sz w:val="24"/>
        </w:rPr>
        <w:t>)</w:t>
      </w:r>
      <w:r w:rsidRPr="005D64EE">
        <w:rPr>
          <w:rFonts w:ascii="Cambria" w:hAnsi="Cambria"/>
          <w:sz w:val="24"/>
        </w:rPr>
        <w:t xml:space="preserve"> </w:t>
      </w:r>
      <w:r w:rsidRPr="00794452">
        <w:rPr>
          <w:rFonts w:ascii="Cambria" w:hAnsi="Cambria"/>
          <w:sz w:val="24"/>
        </w:rPr>
        <w:t>dias úteis para fins de liquidação, na forma desta seção, prorrogáveis por igual período.</w:t>
      </w:r>
    </w:p>
    <w:p w14:paraId="6E9DC33F" w14:textId="77777777" w:rsidR="00501768" w:rsidRPr="00794452" w:rsidRDefault="00501768" w:rsidP="00501768">
      <w:pPr>
        <w:pStyle w:val="PargrafodaLista"/>
        <w:ind w:left="1512"/>
        <w:jc w:val="both"/>
        <w:rPr>
          <w:rFonts w:ascii="Cambria" w:hAnsi="Cambria"/>
          <w:sz w:val="24"/>
        </w:rPr>
      </w:pPr>
    </w:p>
    <w:p w14:paraId="355830F0" w14:textId="5B4911DA"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lastRenderedPageBreak/>
        <w:t>O prazo de que trata o item anterior será reduzido à metade, mantendo-se a possibilidade de prorrogação, no caso de contratações decorrentes de despesas cujos valores não ultrapassem o limite de que trata o inciso I do art. 75 da Lei nº 14.133, de 2021.</w:t>
      </w:r>
    </w:p>
    <w:p w14:paraId="135A3424" w14:textId="77777777" w:rsidR="00501768" w:rsidRPr="00794452" w:rsidRDefault="00501768" w:rsidP="00501768">
      <w:pPr>
        <w:pStyle w:val="PargrafodaLista"/>
        <w:ind w:left="360"/>
        <w:jc w:val="both"/>
        <w:rPr>
          <w:rFonts w:ascii="Cambria" w:hAnsi="Cambria"/>
          <w:sz w:val="24"/>
        </w:rPr>
      </w:pPr>
    </w:p>
    <w:p w14:paraId="068F1176"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 xml:space="preserve"> Para fins de liquidação, o setor competente deverá verificar se a nota fiscal ou instrumento de cobrança equivalente apresentado expressa os elementos necessários e essenciais do documento, tais como:</w:t>
      </w:r>
    </w:p>
    <w:p w14:paraId="399DA12D" w14:textId="77777777" w:rsidR="00501768" w:rsidRPr="00794452" w:rsidRDefault="00501768" w:rsidP="00501768">
      <w:pPr>
        <w:pStyle w:val="NormalWeb"/>
        <w:ind w:left="1560"/>
        <w:rPr>
          <w:rFonts w:ascii="Cambria" w:hAnsi="Cambria" w:cs="Tahoma"/>
        </w:rPr>
      </w:pPr>
      <w:r w:rsidRPr="00794452">
        <w:rPr>
          <w:rFonts w:ascii="Cambria" w:hAnsi="Cambria" w:cs="Tahoma"/>
        </w:rPr>
        <w:t>a) o prazo de validade;</w:t>
      </w:r>
    </w:p>
    <w:p w14:paraId="6F3D15DC" w14:textId="77777777" w:rsidR="00501768" w:rsidRPr="00794452" w:rsidRDefault="00501768" w:rsidP="00501768">
      <w:pPr>
        <w:pStyle w:val="NormalWeb"/>
        <w:ind w:left="1560"/>
        <w:rPr>
          <w:rFonts w:ascii="Cambria" w:hAnsi="Cambria" w:cs="Tahoma"/>
        </w:rPr>
      </w:pPr>
      <w:r w:rsidRPr="00794452">
        <w:rPr>
          <w:rFonts w:ascii="Cambria" w:hAnsi="Cambria" w:cs="Tahoma"/>
        </w:rPr>
        <w:t>b) a data da emissão;</w:t>
      </w:r>
    </w:p>
    <w:p w14:paraId="157C82F3" w14:textId="77777777" w:rsidR="00501768" w:rsidRPr="00794452" w:rsidRDefault="00501768" w:rsidP="00501768">
      <w:pPr>
        <w:pStyle w:val="NormalWeb"/>
        <w:ind w:left="1560"/>
        <w:rPr>
          <w:rFonts w:ascii="Cambria" w:hAnsi="Cambria" w:cs="Tahoma"/>
        </w:rPr>
      </w:pPr>
      <w:r w:rsidRPr="00794452">
        <w:rPr>
          <w:rFonts w:ascii="Cambria" w:hAnsi="Cambria" w:cs="Tahoma"/>
        </w:rPr>
        <w:t>c) os dados do contrato e do órgão contratante;</w:t>
      </w:r>
    </w:p>
    <w:p w14:paraId="64B858A6" w14:textId="77777777" w:rsidR="00501768" w:rsidRPr="00794452" w:rsidRDefault="00501768" w:rsidP="00501768">
      <w:pPr>
        <w:pStyle w:val="NormalWeb"/>
        <w:ind w:left="1560"/>
        <w:rPr>
          <w:rFonts w:ascii="Cambria" w:hAnsi="Cambria" w:cs="Tahoma"/>
        </w:rPr>
      </w:pPr>
      <w:r w:rsidRPr="00794452">
        <w:rPr>
          <w:rFonts w:ascii="Cambria" w:hAnsi="Cambria" w:cs="Tahoma"/>
        </w:rPr>
        <w:t>d) o período respectivo de execução do contrato;</w:t>
      </w:r>
    </w:p>
    <w:p w14:paraId="0F2DD73D" w14:textId="77777777" w:rsidR="00501768" w:rsidRPr="00794452" w:rsidRDefault="00501768" w:rsidP="00501768">
      <w:pPr>
        <w:pStyle w:val="NormalWeb"/>
        <w:ind w:left="1560"/>
        <w:rPr>
          <w:rFonts w:ascii="Cambria" w:hAnsi="Cambria" w:cs="Tahoma"/>
        </w:rPr>
      </w:pPr>
      <w:r w:rsidRPr="00794452">
        <w:rPr>
          <w:rFonts w:ascii="Cambria" w:hAnsi="Cambria" w:cs="Tahoma"/>
        </w:rPr>
        <w:t>e) o valor a pagar; e</w:t>
      </w:r>
    </w:p>
    <w:p w14:paraId="6CA6E718" w14:textId="77777777" w:rsidR="00501768" w:rsidRPr="00794452" w:rsidRDefault="00501768" w:rsidP="00501768">
      <w:pPr>
        <w:pStyle w:val="NormalWeb"/>
        <w:ind w:left="1560"/>
        <w:rPr>
          <w:rFonts w:ascii="Cambria" w:hAnsi="Cambria" w:cs="Tahoma"/>
        </w:rPr>
      </w:pPr>
      <w:r w:rsidRPr="00794452">
        <w:rPr>
          <w:rFonts w:ascii="Cambria" w:hAnsi="Cambria" w:cs="Tahoma"/>
        </w:rPr>
        <w:t>f) eventual destaque do valor de retenções tributárias cabíveis.</w:t>
      </w:r>
    </w:p>
    <w:p w14:paraId="59FC7CCD"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64CB2B1" w14:textId="77777777" w:rsidR="00501768" w:rsidRPr="00794452" w:rsidRDefault="00501768" w:rsidP="00501768">
      <w:pPr>
        <w:pStyle w:val="PargrafodaLista"/>
        <w:ind w:left="1512"/>
        <w:jc w:val="both"/>
        <w:rPr>
          <w:rFonts w:ascii="Cambria" w:hAnsi="Cambria"/>
          <w:sz w:val="24"/>
        </w:rPr>
      </w:pPr>
    </w:p>
    <w:p w14:paraId="07701190"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 xml:space="preserve">A nota fiscal ou instrumento de cobrança equivalente deverá ser obrigatoriamente acompanhado da comprovação da regularidade fiscal, constatada por meio de consulta on-line ao </w:t>
      </w:r>
      <w:proofErr w:type="spellStart"/>
      <w:r w:rsidRPr="00794452">
        <w:rPr>
          <w:rFonts w:ascii="Cambria" w:hAnsi="Cambria"/>
          <w:sz w:val="24"/>
        </w:rPr>
        <w:t>SICAF</w:t>
      </w:r>
      <w:proofErr w:type="spellEnd"/>
      <w:r w:rsidRPr="00794452">
        <w:rPr>
          <w:rFonts w:ascii="Cambria" w:hAnsi="Cambria"/>
          <w:sz w:val="24"/>
        </w:rPr>
        <w:t xml:space="preserve"> ou, na impossibilidade de acesso ao referido Sistema, mediante consulta aos sítios eletrônicos oficiais ou à documentação mencionada no art. 68 da Lei nº 14.133, de 2021.</w:t>
      </w:r>
    </w:p>
    <w:p w14:paraId="715E6BF2" w14:textId="77777777" w:rsidR="00501768" w:rsidRPr="00794452" w:rsidRDefault="00501768" w:rsidP="00501768">
      <w:pPr>
        <w:pStyle w:val="PargrafodaLista"/>
        <w:rPr>
          <w:rFonts w:ascii="Cambria" w:hAnsi="Cambria"/>
          <w:sz w:val="24"/>
        </w:rPr>
      </w:pPr>
    </w:p>
    <w:p w14:paraId="4E600A51"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 xml:space="preserve">A Administração deverá realizar consulta ao </w:t>
      </w:r>
      <w:proofErr w:type="spellStart"/>
      <w:r w:rsidRPr="00794452">
        <w:rPr>
          <w:rFonts w:ascii="Cambria" w:hAnsi="Cambria"/>
          <w:sz w:val="24"/>
        </w:rPr>
        <w:t>SICAF</w:t>
      </w:r>
      <w:proofErr w:type="spellEnd"/>
      <w:r w:rsidRPr="00794452">
        <w:rPr>
          <w:rFonts w:ascii="Cambria" w:hAnsi="Cambria"/>
          <w:sz w:val="24"/>
        </w:rPr>
        <w:t xml:space="preserve">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55789260" w14:textId="77777777" w:rsidR="00501768" w:rsidRPr="00794452" w:rsidRDefault="00501768" w:rsidP="00501768">
      <w:pPr>
        <w:pStyle w:val="PargrafodaLista"/>
        <w:rPr>
          <w:rFonts w:ascii="Cambria" w:hAnsi="Cambria"/>
          <w:sz w:val="24"/>
        </w:rPr>
      </w:pPr>
    </w:p>
    <w:p w14:paraId="0D945B9F"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 xml:space="preserve">Constatando-se, junto ao </w:t>
      </w:r>
      <w:proofErr w:type="spellStart"/>
      <w:r w:rsidRPr="00794452">
        <w:rPr>
          <w:rFonts w:ascii="Cambria" w:hAnsi="Cambria"/>
          <w:sz w:val="24"/>
        </w:rPr>
        <w:t>SICAF</w:t>
      </w:r>
      <w:proofErr w:type="spellEnd"/>
      <w:r w:rsidRPr="00794452">
        <w:rPr>
          <w:rFonts w:ascii="Cambria" w:hAnsi="Cambria"/>
          <w:sz w:val="24"/>
        </w:rPr>
        <w:t>,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F8BA813" w14:textId="77777777" w:rsidR="00501768" w:rsidRPr="00794452" w:rsidRDefault="00501768" w:rsidP="00501768">
      <w:pPr>
        <w:pStyle w:val="PargrafodaLista"/>
        <w:rPr>
          <w:rFonts w:ascii="Cambria" w:hAnsi="Cambria"/>
          <w:sz w:val="24"/>
        </w:rPr>
      </w:pPr>
    </w:p>
    <w:p w14:paraId="7BBB950D"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lastRenderedPageBreak/>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6651FDBF" w14:textId="77777777" w:rsidR="00501768" w:rsidRPr="00794452" w:rsidRDefault="00501768" w:rsidP="00501768">
      <w:pPr>
        <w:pStyle w:val="PargrafodaLista"/>
        <w:rPr>
          <w:rFonts w:ascii="Cambria" w:hAnsi="Cambria"/>
          <w:sz w:val="24"/>
        </w:rPr>
      </w:pPr>
    </w:p>
    <w:p w14:paraId="7280631F"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Persistindo a irregularidade, o contratante deverá adotar as medidas necessárias à rescisão contratual nos autos do processo administrativo correspondente, assegurada ao contratado a ampla defesa.</w:t>
      </w:r>
    </w:p>
    <w:p w14:paraId="42679B31" w14:textId="77777777" w:rsidR="00501768" w:rsidRPr="00794452" w:rsidRDefault="00501768" w:rsidP="00501768">
      <w:pPr>
        <w:pStyle w:val="PargrafodaLista"/>
        <w:rPr>
          <w:rFonts w:ascii="Cambria" w:hAnsi="Cambria"/>
          <w:sz w:val="24"/>
        </w:rPr>
      </w:pPr>
    </w:p>
    <w:p w14:paraId="1BB97541"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 xml:space="preserve">Havendo a efetiva execução do objeto, os pagamentos serão realizados normalmente, até que se decida pela rescisão do contrato, caso o contratado não regularize sua situação junto ao </w:t>
      </w:r>
      <w:proofErr w:type="spellStart"/>
      <w:r w:rsidRPr="00794452">
        <w:rPr>
          <w:rFonts w:ascii="Cambria" w:hAnsi="Cambria"/>
          <w:sz w:val="24"/>
        </w:rPr>
        <w:t>SICAF</w:t>
      </w:r>
      <w:proofErr w:type="spellEnd"/>
      <w:r w:rsidRPr="00794452">
        <w:rPr>
          <w:rFonts w:ascii="Cambria" w:hAnsi="Cambria"/>
          <w:sz w:val="24"/>
        </w:rPr>
        <w:t>.</w:t>
      </w:r>
    </w:p>
    <w:p w14:paraId="34D3F8E9" w14:textId="77777777" w:rsidR="00501768" w:rsidRPr="00794452" w:rsidRDefault="00501768" w:rsidP="00501768">
      <w:pPr>
        <w:pStyle w:val="PargrafodaLista"/>
        <w:rPr>
          <w:rFonts w:ascii="Cambria" w:hAnsi="Cambria"/>
          <w:sz w:val="24"/>
        </w:rPr>
      </w:pPr>
    </w:p>
    <w:p w14:paraId="4300C242" w14:textId="77777777" w:rsidR="00501768" w:rsidRPr="00794452" w:rsidRDefault="00501768" w:rsidP="00501768">
      <w:pPr>
        <w:pStyle w:val="PargrafodaLista"/>
        <w:ind w:left="1512"/>
        <w:jc w:val="both"/>
        <w:rPr>
          <w:rFonts w:ascii="Cambria" w:hAnsi="Cambria" w:cs="Times New Roman"/>
          <w:sz w:val="24"/>
        </w:rPr>
      </w:pPr>
      <w:r w:rsidRPr="00794452">
        <w:rPr>
          <w:rStyle w:val="Forte"/>
          <w:rFonts w:ascii="Cambria" w:eastAsia="Calibri" w:hAnsi="Cambria" w:cs="Times New Roman"/>
          <w:sz w:val="24"/>
        </w:rPr>
        <w:t>Prazo de pagamento</w:t>
      </w:r>
    </w:p>
    <w:p w14:paraId="0F293FFC" w14:textId="77777777" w:rsidR="00501768" w:rsidRPr="00794452" w:rsidRDefault="00501768" w:rsidP="00501768">
      <w:pPr>
        <w:pStyle w:val="PargrafodaLista"/>
        <w:rPr>
          <w:rFonts w:ascii="Cambria" w:hAnsi="Cambria"/>
          <w:sz w:val="24"/>
        </w:rPr>
      </w:pPr>
    </w:p>
    <w:p w14:paraId="3C887080" w14:textId="77777777" w:rsidR="00501768" w:rsidRPr="00794452" w:rsidRDefault="00501768" w:rsidP="00501768">
      <w:pPr>
        <w:pStyle w:val="PargrafodaLista"/>
        <w:numPr>
          <w:ilvl w:val="1"/>
          <w:numId w:val="14"/>
        </w:numPr>
        <w:jc w:val="both"/>
        <w:rPr>
          <w:rFonts w:ascii="Cambria" w:eastAsia="Calibri" w:hAnsi="Cambria"/>
          <w:b/>
          <w:bCs/>
          <w:sz w:val="24"/>
        </w:rPr>
      </w:pPr>
      <w:r w:rsidRPr="00794452">
        <w:rPr>
          <w:rFonts w:ascii="Cambria" w:hAnsi="Cambria"/>
          <w:sz w:val="24"/>
        </w:rPr>
        <w:t>O pagamento será efetuado no prazo de até 10 (dez) dias úteis contados da finalização da liquidação da despesa, conforme seção anterior.</w:t>
      </w:r>
    </w:p>
    <w:p w14:paraId="5950C30D" w14:textId="77777777" w:rsidR="00501768" w:rsidRPr="00794452" w:rsidRDefault="00501768" w:rsidP="00501768">
      <w:pPr>
        <w:pStyle w:val="PargrafodaLista"/>
        <w:ind w:left="1512"/>
        <w:jc w:val="both"/>
        <w:rPr>
          <w:rStyle w:val="Forte"/>
          <w:rFonts w:ascii="Cambria" w:eastAsia="Calibri" w:hAnsi="Cambria"/>
          <w:sz w:val="24"/>
        </w:rPr>
      </w:pPr>
    </w:p>
    <w:p w14:paraId="0A57C0CA" w14:textId="4AFD1CFC"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 xml:space="preserve">No caso de atraso pelo Contratante, os valores devidos ao contratado serão atualizados monetariamente entre o termo final do prazo de pagamento até a data de sua efetiva realização, mediante aplicação do índice </w:t>
      </w:r>
      <w:r w:rsidR="00AD7E69">
        <w:rPr>
          <w:rFonts w:ascii="Cambria" w:hAnsi="Cambria"/>
          <w:sz w:val="24"/>
        </w:rPr>
        <w:t>IPCA</w:t>
      </w:r>
      <w:r w:rsidRPr="00794452">
        <w:rPr>
          <w:rFonts w:ascii="Cambria" w:hAnsi="Cambria"/>
          <w:sz w:val="24"/>
        </w:rPr>
        <w:t xml:space="preserve"> de correção monetária.  </w:t>
      </w:r>
    </w:p>
    <w:p w14:paraId="638BAA8C" w14:textId="77777777" w:rsidR="00501768" w:rsidRPr="00794452" w:rsidRDefault="00501768" w:rsidP="00501768">
      <w:pPr>
        <w:pStyle w:val="PargrafodaLista"/>
        <w:rPr>
          <w:rFonts w:ascii="Cambria" w:hAnsi="Cambria"/>
          <w:sz w:val="24"/>
        </w:rPr>
      </w:pPr>
    </w:p>
    <w:p w14:paraId="001A9A4D" w14:textId="77777777" w:rsidR="00501768" w:rsidRPr="00794452" w:rsidRDefault="00501768" w:rsidP="00501768">
      <w:pPr>
        <w:pStyle w:val="PargrafodaLista"/>
        <w:ind w:left="1512"/>
        <w:jc w:val="both"/>
        <w:rPr>
          <w:rStyle w:val="Forte"/>
          <w:rFonts w:ascii="Cambria" w:eastAsia="Calibri" w:hAnsi="Cambria" w:cs="Times New Roman"/>
          <w:sz w:val="24"/>
        </w:rPr>
      </w:pPr>
      <w:r w:rsidRPr="00794452">
        <w:rPr>
          <w:rStyle w:val="Forte"/>
          <w:rFonts w:ascii="Cambria" w:eastAsia="Calibri" w:hAnsi="Cambria" w:cs="Times New Roman"/>
          <w:sz w:val="24"/>
        </w:rPr>
        <w:t>Forma de pagamento</w:t>
      </w:r>
    </w:p>
    <w:p w14:paraId="179E1C7F" w14:textId="77777777" w:rsidR="00501768" w:rsidRPr="00794452" w:rsidRDefault="00501768" w:rsidP="00501768">
      <w:pPr>
        <w:pStyle w:val="PargrafodaLista"/>
        <w:rPr>
          <w:rFonts w:ascii="Cambria" w:hAnsi="Cambria"/>
          <w:sz w:val="24"/>
        </w:rPr>
      </w:pPr>
    </w:p>
    <w:p w14:paraId="27B7E12C"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O pagamento será realizado por meio de ordem bancária, para crédito em banco, agência e conta corrente indicados pelo contratado.</w:t>
      </w:r>
    </w:p>
    <w:p w14:paraId="54461D32" w14:textId="77777777" w:rsidR="00501768" w:rsidRPr="00794452" w:rsidRDefault="00501768" w:rsidP="00501768">
      <w:pPr>
        <w:pStyle w:val="PargrafodaLista"/>
        <w:rPr>
          <w:rFonts w:ascii="Cambria" w:hAnsi="Cambria"/>
          <w:sz w:val="24"/>
        </w:rPr>
      </w:pPr>
    </w:p>
    <w:p w14:paraId="20DAECC5"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Será considerada data do pagamento o dia em que constar como emitida a ordem bancária para pagamento.</w:t>
      </w:r>
    </w:p>
    <w:p w14:paraId="09BA00BC" w14:textId="77777777" w:rsidR="00501768" w:rsidRPr="00794452" w:rsidRDefault="00501768" w:rsidP="00501768">
      <w:pPr>
        <w:pStyle w:val="PargrafodaLista"/>
        <w:rPr>
          <w:rFonts w:ascii="Cambria" w:hAnsi="Cambria"/>
          <w:sz w:val="24"/>
        </w:rPr>
      </w:pPr>
    </w:p>
    <w:p w14:paraId="3FBAE47E"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Quando do pagamento, será efetuada a retenção tributária prevista na legislação aplicável.</w:t>
      </w:r>
    </w:p>
    <w:p w14:paraId="7FDC9873" w14:textId="77777777" w:rsidR="00501768" w:rsidRPr="00794452" w:rsidRDefault="00501768" w:rsidP="00501768">
      <w:pPr>
        <w:pStyle w:val="PargrafodaLista"/>
        <w:rPr>
          <w:rFonts w:ascii="Cambria" w:hAnsi="Cambria"/>
          <w:sz w:val="24"/>
        </w:rPr>
      </w:pPr>
    </w:p>
    <w:p w14:paraId="4CD17C72"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Independentemente do percentual de tributo inserido na planilha, quando houver, serão retidos na fonte, quando da realização do pagamento, os percentuais estabelecidos na legislação vigente. </w:t>
      </w:r>
    </w:p>
    <w:p w14:paraId="1BA0073F" w14:textId="77777777" w:rsidR="00501768" w:rsidRPr="00794452" w:rsidRDefault="00501768" w:rsidP="00501768">
      <w:pPr>
        <w:pStyle w:val="PargrafodaLista"/>
        <w:rPr>
          <w:rFonts w:ascii="Cambria" w:hAnsi="Cambria"/>
          <w:sz w:val="24"/>
        </w:rPr>
      </w:pPr>
    </w:p>
    <w:p w14:paraId="6542A997" w14:textId="77777777" w:rsidR="00501768" w:rsidRPr="00794452" w:rsidRDefault="00501768" w:rsidP="00501768">
      <w:pPr>
        <w:pStyle w:val="PargrafodaLista"/>
        <w:numPr>
          <w:ilvl w:val="1"/>
          <w:numId w:val="14"/>
        </w:numPr>
        <w:jc w:val="both"/>
        <w:rPr>
          <w:rFonts w:ascii="Cambria" w:hAnsi="Cambria"/>
          <w:sz w:val="24"/>
        </w:rPr>
      </w:pPr>
      <w:r w:rsidRPr="00794452">
        <w:rPr>
          <w:rFonts w:ascii="Cambria" w:hAnsi="Cambria"/>
          <w:sz w:val="24"/>
        </w:rPr>
        <w:t xml:space="preserve">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w:t>
      </w:r>
      <w:r w:rsidRPr="00794452">
        <w:rPr>
          <w:rFonts w:ascii="Cambria" w:hAnsi="Cambria"/>
          <w:sz w:val="24"/>
        </w:rPr>
        <w:lastRenderedPageBreak/>
        <w:t>oficial, de que faz jus ao tratamento tributário favorecido previsto na referida Lei Complementar.</w:t>
      </w:r>
      <w:r w:rsidRPr="00794452">
        <w:rPr>
          <w:rFonts w:ascii="Cambria" w:hAnsi="Cambria" w:cs="Arial"/>
          <w:sz w:val="24"/>
        </w:rPr>
        <w:tab/>
      </w:r>
    </w:p>
    <w:p w14:paraId="4970FE6A" w14:textId="77777777" w:rsidR="00501768" w:rsidRPr="00794452" w:rsidRDefault="00501768" w:rsidP="00501768">
      <w:pPr>
        <w:pStyle w:val="Ttulo1"/>
        <w:numPr>
          <w:ilvl w:val="0"/>
          <w:numId w:val="14"/>
        </w:numPr>
        <w:jc w:val="both"/>
        <w:rPr>
          <w:rFonts w:ascii="Cambria" w:hAnsi="Cambria" w:cs="Arial"/>
          <w:b/>
          <w:bCs/>
          <w:color w:val="auto"/>
          <w:sz w:val="24"/>
          <w:szCs w:val="24"/>
        </w:rPr>
      </w:pPr>
      <w:bookmarkStart w:id="7" w:name="_Toc113355404"/>
      <w:bookmarkStart w:id="8" w:name="_Toc115338849"/>
      <w:bookmarkEnd w:id="5"/>
      <w:r w:rsidRPr="00794452">
        <w:rPr>
          <w:rFonts w:ascii="Cambria" w:hAnsi="Cambria" w:cs="Arial"/>
          <w:b/>
          <w:bCs/>
          <w:color w:val="auto"/>
          <w:sz w:val="24"/>
          <w:szCs w:val="24"/>
        </w:rPr>
        <w:t xml:space="preserve">DA FORMA E CRITÉRIOS DE SELEÇÃO DO FORNECEDOR </w:t>
      </w:r>
    </w:p>
    <w:p w14:paraId="0EDD0C51" w14:textId="77777777" w:rsidR="00501768" w:rsidRPr="00794452" w:rsidRDefault="00501768" w:rsidP="00501768">
      <w:pPr>
        <w:rPr>
          <w:rFonts w:ascii="Cambria" w:hAnsi="Cambria"/>
          <w:sz w:val="24"/>
        </w:rPr>
      </w:pPr>
    </w:p>
    <w:p w14:paraId="512E30CE" w14:textId="140856FD" w:rsidR="00501768" w:rsidRPr="005D64EE" w:rsidRDefault="00501768" w:rsidP="00501768">
      <w:pPr>
        <w:pStyle w:val="PargrafodaLista"/>
        <w:numPr>
          <w:ilvl w:val="1"/>
          <w:numId w:val="14"/>
        </w:numPr>
        <w:jc w:val="both"/>
        <w:rPr>
          <w:rFonts w:ascii="Cambria" w:hAnsi="Cambria" w:cs="Arial"/>
          <w:sz w:val="24"/>
        </w:rPr>
      </w:pPr>
      <w:r w:rsidRPr="00794452">
        <w:rPr>
          <w:rFonts w:ascii="Cambria" w:hAnsi="Cambria" w:cs="Arial"/>
          <w:sz w:val="24"/>
        </w:rPr>
        <w:t xml:space="preserve">O </w:t>
      </w:r>
      <w:r w:rsidR="00DF0A2A">
        <w:rPr>
          <w:rFonts w:ascii="Cambria" w:hAnsi="Cambria" w:cs="Arial"/>
          <w:sz w:val="24"/>
        </w:rPr>
        <w:t>fornecedor</w:t>
      </w:r>
      <w:r w:rsidRPr="00794452">
        <w:rPr>
          <w:rFonts w:ascii="Cambria" w:hAnsi="Cambria" w:cs="Arial"/>
          <w:sz w:val="24"/>
        </w:rPr>
        <w:t xml:space="preserve"> será selecionado por meio da realização de procedimento de dispensa de licitação, com fundamento na hipótese do art</w:t>
      </w:r>
      <w:r w:rsidRPr="005D64EE">
        <w:rPr>
          <w:rFonts w:ascii="Cambria" w:hAnsi="Cambria" w:cs="Arial"/>
          <w:sz w:val="24"/>
        </w:rPr>
        <w:t xml:space="preserve">. 75, inciso </w:t>
      </w:r>
      <w:r w:rsidR="007716F5" w:rsidRPr="005D64EE">
        <w:rPr>
          <w:rFonts w:ascii="Cambria" w:hAnsi="Cambria" w:cs="Arial"/>
          <w:sz w:val="24"/>
        </w:rPr>
        <w:t>I</w:t>
      </w:r>
      <w:r w:rsidRPr="005D64EE">
        <w:rPr>
          <w:rFonts w:ascii="Cambria" w:hAnsi="Cambria" w:cs="Arial"/>
          <w:sz w:val="24"/>
        </w:rPr>
        <w:t xml:space="preserve">I, da Lei n° 14.133, de 2021, que culminará com a seleção da proposta </w:t>
      </w:r>
      <w:r w:rsidR="009A2C63" w:rsidRPr="005D64EE">
        <w:rPr>
          <w:rFonts w:ascii="Cambria" w:hAnsi="Cambria" w:cs="Arial"/>
          <w:sz w:val="24"/>
        </w:rPr>
        <w:t>mais vantajosa para a Administração;</w:t>
      </w:r>
    </w:p>
    <w:p w14:paraId="74131D35" w14:textId="1BDB23C3" w:rsidR="00501768" w:rsidRPr="005D64EE" w:rsidRDefault="00501768" w:rsidP="00501768">
      <w:pPr>
        <w:numPr>
          <w:ilvl w:val="1"/>
          <w:numId w:val="14"/>
        </w:numPr>
        <w:autoSpaceDE w:val="0"/>
        <w:snapToGrid w:val="0"/>
        <w:spacing w:before="120" w:after="120" w:line="276" w:lineRule="auto"/>
        <w:jc w:val="both"/>
        <w:rPr>
          <w:rFonts w:ascii="Cambria" w:hAnsi="Cambria" w:cs="Arial"/>
          <w:sz w:val="24"/>
        </w:rPr>
      </w:pPr>
      <w:r w:rsidRPr="005D64EE">
        <w:rPr>
          <w:rFonts w:ascii="Cambria" w:hAnsi="Cambria" w:cs="Arial"/>
          <w:sz w:val="24"/>
        </w:rPr>
        <w:t xml:space="preserve">A habilitação dos </w:t>
      </w:r>
      <w:r w:rsidR="007716F5" w:rsidRPr="005D64EE">
        <w:rPr>
          <w:rFonts w:ascii="Cambria" w:hAnsi="Cambria" w:cs="Arial"/>
          <w:sz w:val="24"/>
        </w:rPr>
        <w:t>participantes</w:t>
      </w:r>
      <w:r w:rsidRPr="005D64EE">
        <w:rPr>
          <w:rFonts w:ascii="Cambria" w:hAnsi="Cambria" w:cs="Arial"/>
          <w:sz w:val="24"/>
        </w:rPr>
        <w:t xml:space="preserve"> será verificada por meio do </w:t>
      </w:r>
      <w:proofErr w:type="spellStart"/>
      <w:r w:rsidRPr="005D64EE">
        <w:rPr>
          <w:rFonts w:ascii="Cambria" w:hAnsi="Cambria" w:cs="Arial"/>
          <w:sz w:val="24"/>
        </w:rPr>
        <w:t>SICAF</w:t>
      </w:r>
      <w:proofErr w:type="spellEnd"/>
      <w:r w:rsidRPr="005D64EE">
        <w:rPr>
          <w:rFonts w:ascii="Cambria" w:hAnsi="Cambria" w:cs="Arial"/>
          <w:sz w:val="24"/>
        </w:rPr>
        <w:t xml:space="preserve">, nos documentos por ele abrangidos, </w:t>
      </w:r>
      <w:r w:rsidR="00AD7E69" w:rsidRPr="005D64EE">
        <w:rPr>
          <w:rFonts w:ascii="Cambria" w:hAnsi="Cambria" w:cs="Arial"/>
          <w:sz w:val="24"/>
        </w:rPr>
        <w:t>ou pelos</w:t>
      </w:r>
      <w:r w:rsidRPr="005D64EE">
        <w:rPr>
          <w:rFonts w:ascii="Cambria" w:hAnsi="Cambria" w:cs="Arial"/>
          <w:sz w:val="24"/>
        </w:rPr>
        <w:t xml:space="preserve"> documentos constantes do Anexo I </w:t>
      </w:r>
      <w:r w:rsidR="00AD7E69" w:rsidRPr="005D64EE">
        <w:rPr>
          <w:rFonts w:ascii="Cambria" w:hAnsi="Cambria" w:cs="Arial"/>
          <w:sz w:val="24"/>
        </w:rPr>
        <w:t>deste Termo de Referência.</w:t>
      </w:r>
    </w:p>
    <w:p w14:paraId="1C547A4F" w14:textId="2C9874D6" w:rsidR="00501768" w:rsidRPr="005D64EE" w:rsidRDefault="00501768" w:rsidP="00501768">
      <w:pPr>
        <w:numPr>
          <w:ilvl w:val="2"/>
          <w:numId w:val="14"/>
        </w:numPr>
        <w:autoSpaceDE w:val="0"/>
        <w:snapToGrid w:val="0"/>
        <w:spacing w:before="120" w:after="120" w:line="276" w:lineRule="auto"/>
        <w:jc w:val="both"/>
        <w:rPr>
          <w:rFonts w:ascii="Cambria" w:hAnsi="Cambria" w:cs="Arial"/>
          <w:sz w:val="24"/>
        </w:rPr>
      </w:pPr>
      <w:r w:rsidRPr="005D64EE">
        <w:rPr>
          <w:rFonts w:ascii="Cambria" w:hAnsi="Cambria" w:cs="Arial"/>
          <w:sz w:val="24"/>
        </w:rPr>
        <w:t xml:space="preserve">É dever do </w:t>
      </w:r>
      <w:r w:rsidR="007716F5" w:rsidRPr="005D64EE">
        <w:rPr>
          <w:rFonts w:ascii="Cambria" w:hAnsi="Cambria" w:cs="Arial"/>
          <w:sz w:val="24"/>
        </w:rPr>
        <w:t>participante</w:t>
      </w:r>
      <w:r w:rsidRPr="005D64EE">
        <w:rPr>
          <w:rFonts w:ascii="Cambria" w:hAnsi="Cambria" w:cs="Arial"/>
          <w:sz w:val="24"/>
        </w:rPr>
        <w:t xml:space="preserve"> atualizar previamente as comprovações constantes do </w:t>
      </w:r>
      <w:proofErr w:type="spellStart"/>
      <w:r w:rsidR="007716F5" w:rsidRPr="005D64EE">
        <w:rPr>
          <w:rFonts w:ascii="Cambria" w:hAnsi="Cambria" w:cs="Arial"/>
          <w:sz w:val="24"/>
        </w:rPr>
        <w:t>SICAF</w:t>
      </w:r>
      <w:proofErr w:type="spellEnd"/>
      <w:r w:rsidR="007716F5" w:rsidRPr="005D64EE">
        <w:rPr>
          <w:rFonts w:ascii="Cambria" w:hAnsi="Cambria" w:cs="Arial"/>
          <w:sz w:val="24"/>
        </w:rPr>
        <w:t xml:space="preserve"> </w:t>
      </w:r>
      <w:r w:rsidRPr="005D64EE">
        <w:rPr>
          <w:rFonts w:ascii="Cambria" w:hAnsi="Cambria" w:cs="Arial"/>
          <w:sz w:val="24"/>
        </w:rPr>
        <w:t>para que estejam vigentes na data da abertura da sessão pública, ou encaminhar, quando solicitado, a respectiva documentação atualizada.</w:t>
      </w:r>
    </w:p>
    <w:p w14:paraId="359BD15F" w14:textId="4342E4A0" w:rsidR="00501768" w:rsidRPr="00DF0A2A" w:rsidRDefault="00501768" w:rsidP="00501768">
      <w:pPr>
        <w:numPr>
          <w:ilvl w:val="2"/>
          <w:numId w:val="14"/>
        </w:numPr>
        <w:autoSpaceDE w:val="0"/>
        <w:snapToGrid w:val="0"/>
        <w:spacing w:before="120" w:after="120" w:line="276" w:lineRule="auto"/>
        <w:jc w:val="both"/>
        <w:rPr>
          <w:rFonts w:ascii="Cambria" w:hAnsi="Cambria" w:cs="Arial"/>
          <w:sz w:val="24"/>
        </w:rPr>
      </w:pPr>
      <w:r w:rsidRPr="005D64EE">
        <w:rPr>
          <w:rFonts w:ascii="Cambria" w:hAnsi="Cambria" w:cs="Arial"/>
          <w:sz w:val="24"/>
        </w:rPr>
        <w:t xml:space="preserve">O descumprimento do subitem acima implicará a inabilitação do </w:t>
      </w:r>
      <w:r w:rsidR="007716F5" w:rsidRPr="005D64EE">
        <w:rPr>
          <w:rFonts w:ascii="Cambria" w:hAnsi="Cambria" w:cs="Arial"/>
          <w:sz w:val="24"/>
        </w:rPr>
        <w:t>participante</w:t>
      </w:r>
      <w:r w:rsidRPr="005D64EE">
        <w:rPr>
          <w:rFonts w:ascii="Cambria" w:hAnsi="Cambria" w:cs="Arial"/>
          <w:sz w:val="24"/>
        </w:rPr>
        <w:t xml:space="preserve">, exceto se a consulta aos sítios eletrônicos oficiais </w:t>
      </w:r>
      <w:r w:rsidRPr="00794452">
        <w:rPr>
          <w:rFonts w:ascii="Cambria" w:hAnsi="Cambria" w:cs="Arial"/>
          <w:sz w:val="24"/>
        </w:rPr>
        <w:t>emissores de certidões lograr êxito em encontrar a(s) certidão(</w:t>
      </w:r>
      <w:proofErr w:type="spellStart"/>
      <w:r w:rsidRPr="00794452">
        <w:rPr>
          <w:rFonts w:ascii="Cambria" w:hAnsi="Cambria" w:cs="Arial"/>
          <w:sz w:val="24"/>
        </w:rPr>
        <w:t>ões</w:t>
      </w:r>
      <w:proofErr w:type="spellEnd"/>
      <w:r w:rsidRPr="00794452">
        <w:rPr>
          <w:rFonts w:ascii="Cambria" w:hAnsi="Cambria" w:cs="Arial"/>
          <w:sz w:val="24"/>
        </w:rPr>
        <w:t>) válida(s).</w:t>
      </w:r>
    </w:p>
    <w:p w14:paraId="35BBFCAF" w14:textId="78499C6C" w:rsidR="00501768" w:rsidRPr="00794452" w:rsidRDefault="00501768" w:rsidP="00501768">
      <w:pPr>
        <w:pStyle w:val="PargrafodaLista"/>
        <w:numPr>
          <w:ilvl w:val="1"/>
          <w:numId w:val="14"/>
        </w:numPr>
        <w:jc w:val="both"/>
        <w:rPr>
          <w:rFonts w:ascii="Cambria" w:hAnsi="Cambria" w:cs="Arial"/>
          <w:sz w:val="24"/>
        </w:rPr>
      </w:pPr>
      <w:r w:rsidRPr="00794452">
        <w:rPr>
          <w:rFonts w:ascii="Cambria" w:hAnsi="Cambria" w:cs="Arial"/>
          <w:sz w:val="24"/>
        </w:rPr>
        <w:t>Previamente à celebração do contrato, a Administração verificará o eventual descumprimento das condições para contratação, especialmente quanto à existência de sanção que a impeça, mediante a consulta a cadastros informativos oficiais, tais como:</w:t>
      </w:r>
    </w:p>
    <w:p w14:paraId="07D990E2" w14:textId="77777777" w:rsidR="00501768" w:rsidRPr="00794452" w:rsidRDefault="00501768" w:rsidP="00501768">
      <w:pPr>
        <w:pStyle w:val="PargrafodaLista"/>
        <w:ind w:left="1512"/>
        <w:jc w:val="both"/>
        <w:rPr>
          <w:rFonts w:ascii="Cambria" w:hAnsi="Cambria" w:cs="Arial"/>
          <w:sz w:val="24"/>
        </w:rPr>
      </w:pPr>
    </w:p>
    <w:p w14:paraId="4097D045" w14:textId="77777777" w:rsidR="00501768" w:rsidRPr="00794452" w:rsidRDefault="00501768" w:rsidP="00501768">
      <w:pPr>
        <w:pStyle w:val="PargrafodaLista"/>
        <w:numPr>
          <w:ilvl w:val="0"/>
          <w:numId w:val="16"/>
        </w:numPr>
        <w:jc w:val="both"/>
        <w:rPr>
          <w:rFonts w:ascii="Cambria" w:hAnsi="Cambria" w:cs="Arial"/>
          <w:sz w:val="24"/>
        </w:rPr>
      </w:pPr>
      <w:r w:rsidRPr="00794452">
        <w:rPr>
          <w:rFonts w:ascii="Cambria" w:hAnsi="Cambria" w:cs="Arial"/>
          <w:sz w:val="24"/>
        </w:rPr>
        <w:t>Sistema de Cadastramento Unificado de Fornecedores (</w:t>
      </w:r>
      <w:proofErr w:type="spellStart"/>
      <w:r w:rsidRPr="00794452">
        <w:rPr>
          <w:rFonts w:ascii="Cambria" w:hAnsi="Cambria" w:cs="Arial"/>
          <w:sz w:val="24"/>
        </w:rPr>
        <w:t>Sicaf</w:t>
      </w:r>
      <w:proofErr w:type="spellEnd"/>
      <w:r w:rsidRPr="00794452">
        <w:rPr>
          <w:rFonts w:ascii="Cambria" w:hAnsi="Cambria" w:cs="Arial"/>
          <w:sz w:val="24"/>
        </w:rPr>
        <w:t>);</w:t>
      </w:r>
    </w:p>
    <w:p w14:paraId="1B1DBA50" w14:textId="77777777" w:rsidR="00501768" w:rsidRPr="00794452" w:rsidRDefault="00501768" w:rsidP="00501768">
      <w:pPr>
        <w:pStyle w:val="PargrafodaLista"/>
        <w:ind w:left="1872"/>
        <w:jc w:val="both"/>
        <w:rPr>
          <w:rFonts w:ascii="Cambria" w:hAnsi="Cambria" w:cs="Arial"/>
          <w:sz w:val="24"/>
        </w:rPr>
      </w:pPr>
    </w:p>
    <w:p w14:paraId="5E816155" w14:textId="77777777" w:rsidR="00501768" w:rsidRPr="00794452" w:rsidRDefault="00501768" w:rsidP="00501768">
      <w:pPr>
        <w:pStyle w:val="PargrafodaLista"/>
        <w:numPr>
          <w:ilvl w:val="0"/>
          <w:numId w:val="16"/>
        </w:numPr>
        <w:jc w:val="both"/>
        <w:rPr>
          <w:rFonts w:ascii="Cambria" w:hAnsi="Cambria" w:cs="Arial"/>
          <w:sz w:val="24"/>
        </w:rPr>
      </w:pPr>
      <w:r w:rsidRPr="00794452">
        <w:rPr>
          <w:rFonts w:ascii="Cambria" w:hAnsi="Cambria" w:cs="Arial"/>
          <w:sz w:val="24"/>
        </w:rPr>
        <w:t xml:space="preserve">Cadastro Nacional de Empresas Inidôneas e Suspensas (CEIS), mantido pela Controladoria - Geral da União, </w:t>
      </w:r>
      <w:hyperlink r:id="rId11" w:history="1">
        <w:r w:rsidRPr="00794452">
          <w:rPr>
            <w:rStyle w:val="Hyperlink"/>
            <w:rFonts w:ascii="Cambria" w:hAnsi="Cambria" w:cs="Arial"/>
            <w:sz w:val="24"/>
          </w:rPr>
          <w:t>https://www.portaltransparencia.gov.br/sancoes/ceis;?ordenarPor=nome&amp;direcao=asc</w:t>
        </w:r>
      </w:hyperlink>
    </w:p>
    <w:p w14:paraId="247FE4A7" w14:textId="77777777" w:rsidR="00501768" w:rsidRPr="00794452" w:rsidRDefault="00501768" w:rsidP="00501768">
      <w:pPr>
        <w:jc w:val="both"/>
        <w:rPr>
          <w:rFonts w:ascii="Cambria" w:hAnsi="Cambria" w:cs="Arial"/>
          <w:sz w:val="24"/>
        </w:rPr>
      </w:pPr>
    </w:p>
    <w:p w14:paraId="5973AE49" w14:textId="77777777" w:rsidR="00501768" w:rsidRPr="00794452" w:rsidRDefault="00501768" w:rsidP="00501768">
      <w:pPr>
        <w:pStyle w:val="PargrafodaLista"/>
        <w:numPr>
          <w:ilvl w:val="0"/>
          <w:numId w:val="16"/>
        </w:numPr>
        <w:jc w:val="both"/>
        <w:rPr>
          <w:rFonts w:ascii="Cambria" w:hAnsi="Cambria" w:cs="Arial"/>
          <w:sz w:val="24"/>
        </w:rPr>
      </w:pPr>
      <w:r w:rsidRPr="00794452">
        <w:rPr>
          <w:rFonts w:ascii="Cambria" w:hAnsi="Cambria" w:cs="Arial"/>
          <w:sz w:val="24"/>
        </w:rPr>
        <w:t>Cadastro Nacional de Empresas Punidas (</w:t>
      </w:r>
      <w:proofErr w:type="spellStart"/>
      <w:r w:rsidRPr="00794452">
        <w:rPr>
          <w:rFonts w:ascii="Cambria" w:hAnsi="Cambria" w:cs="Arial"/>
          <w:sz w:val="24"/>
        </w:rPr>
        <w:t>CNEP</w:t>
      </w:r>
      <w:proofErr w:type="spellEnd"/>
      <w:r w:rsidRPr="00794452">
        <w:rPr>
          <w:rFonts w:ascii="Cambria" w:hAnsi="Cambria" w:cs="Arial"/>
          <w:sz w:val="24"/>
        </w:rPr>
        <w:t xml:space="preserve">), mantido pela Controladoria-Geral da União, </w:t>
      </w:r>
      <w:hyperlink r:id="rId12" w:history="1">
        <w:r w:rsidRPr="00794452">
          <w:rPr>
            <w:rStyle w:val="Hyperlink"/>
            <w:rFonts w:ascii="Cambria" w:hAnsi="Cambria" w:cs="Arial"/>
            <w:sz w:val="24"/>
          </w:rPr>
          <w:t>https://www.portaltransparencia.gov.br/sancoes/cnep?ordenarPor=nome&amp;direcao=asc</w:t>
        </w:r>
      </w:hyperlink>
    </w:p>
    <w:p w14:paraId="45F21BA2" w14:textId="77777777" w:rsidR="00501768" w:rsidRPr="00794452" w:rsidRDefault="00501768" w:rsidP="00501768">
      <w:pPr>
        <w:pStyle w:val="PargrafodaLista"/>
        <w:jc w:val="both"/>
        <w:rPr>
          <w:rFonts w:ascii="Cambria" w:hAnsi="Cambria" w:cs="Arial"/>
          <w:sz w:val="24"/>
        </w:rPr>
      </w:pPr>
    </w:p>
    <w:p w14:paraId="741AEC04" w14:textId="77777777" w:rsidR="00501768" w:rsidRPr="00794452" w:rsidRDefault="00501768" w:rsidP="00501768">
      <w:pPr>
        <w:pStyle w:val="PargrafodaLista"/>
        <w:numPr>
          <w:ilvl w:val="2"/>
          <w:numId w:val="14"/>
        </w:numPr>
        <w:jc w:val="both"/>
        <w:rPr>
          <w:rFonts w:ascii="Cambria" w:hAnsi="Cambria" w:cs="Arial"/>
          <w:sz w:val="24"/>
        </w:rPr>
      </w:pPr>
      <w:r w:rsidRPr="00794452">
        <w:rPr>
          <w:rFonts w:ascii="Cambria" w:hAnsi="Cambria" w:cs="Arial"/>
          <w:sz w:val="24"/>
        </w:rPr>
        <w:t xml:space="preserve">A consulta aos cadastros será realizada em nome da pessoa física ou, em caso de pessoa jurídica, da empresa fornecedora ou de seu sócio majoritário, por força do art. 12 da Lei n° 8.429, de 2 de junho de 1992, que prevê, dentre as sanções impostas ao responsável pela prática de ato </w:t>
      </w:r>
      <w:r w:rsidRPr="00794452">
        <w:rPr>
          <w:rFonts w:ascii="Cambria" w:hAnsi="Cambria" w:cs="Arial"/>
          <w:sz w:val="24"/>
        </w:rPr>
        <w:lastRenderedPageBreak/>
        <w:t>de improbidade administrativa, a proibição de contratar com o Poder Público, inclusive por intermédio de pessoa jurídica da qual seja sócio majoritário.</w:t>
      </w:r>
    </w:p>
    <w:p w14:paraId="47DD514F" w14:textId="77777777" w:rsidR="00501768" w:rsidRPr="00794452" w:rsidRDefault="00501768" w:rsidP="00501768">
      <w:pPr>
        <w:pStyle w:val="PargrafodaLista"/>
        <w:numPr>
          <w:ilvl w:val="3"/>
          <w:numId w:val="14"/>
        </w:numPr>
        <w:jc w:val="both"/>
        <w:rPr>
          <w:rFonts w:ascii="Cambria" w:hAnsi="Cambria" w:cs="Arial"/>
          <w:sz w:val="24"/>
        </w:rPr>
      </w:pPr>
      <w:r w:rsidRPr="00794452">
        <w:rPr>
          <w:rFonts w:ascii="Cambria" w:hAnsi="Cambria" w:cs="Arial"/>
          <w:sz w:val="24"/>
        </w:rPr>
        <w:t>Caso conste na Consulta de Situação do Fornecedor a existência de Ocorrências Impeditivas Indiretas, o gestor diligenciará para verificar se houve fraude por parte das empresas apontadas no Relatório de Ocorrências Impeditivas Indiretas.</w:t>
      </w:r>
    </w:p>
    <w:p w14:paraId="10852748" w14:textId="77777777" w:rsidR="00501768" w:rsidRPr="00794452" w:rsidRDefault="00501768" w:rsidP="00501768">
      <w:pPr>
        <w:pStyle w:val="PargrafodaLista"/>
        <w:ind w:left="2304"/>
        <w:jc w:val="both"/>
        <w:rPr>
          <w:rFonts w:ascii="Cambria" w:hAnsi="Cambria" w:cs="Arial"/>
          <w:sz w:val="24"/>
        </w:rPr>
      </w:pPr>
    </w:p>
    <w:p w14:paraId="5F40B7FE" w14:textId="77777777" w:rsidR="00501768" w:rsidRPr="00794452" w:rsidRDefault="00501768" w:rsidP="00501768">
      <w:pPr>
        <w:pStyle w:val="PargrafodaLista"/>
        <w:numPr>
          <w:ilvl w:val="1"/>
          <w:numId w:val="14"/>
        </w:numPr>
        <w:jc w:val="both"/>
        <w:rPr>
          <w:rFonts w:ascii="Cambria" w:hAnsi="Cambria" w:cs="Arial"/>
          <w:sz w:val="24"/>
        </w:rPr>
      </w:pPr>
      <w:r w:rsidRPr="00794452">
        <w:rPr>
          <w:rFonts w:ascii="Cambria" w:hAnsi="Cambria" w:cs="Arial"/>
          <w:sz w:val="24"/>
        </w:rPr>
        <w:t>A tentativa de burla será verificada por meio dos vínculos societários, linhas de fornecimento similares, dentre outros.</w:t>
      </w:r>
    </w:p>
    <w:bookmarkEnd w:id="7"/>
    <w:bookmarkEnd w:id="8"/>
    <w:p w14:paraId="4C039F99" w14:textId="77777777" w:rsidR="00501768" w:rsidRPr="00794452" w:rsidRDefault="00501768" w:rsidP="00501768">
      <w:pPr>
        <w:pStyle w:val="Ttulo1"/>
        <w:numPr>
          <w:ilvl w:val="0"/>
          <w:numId w:val="14"/>
        </w:numPr>
        <w:jc w:val="both"/>
        <w:rPr>
          <w:rFonts w:ascii="Cambria" w:hAnsi="Cambria" w:cs="Arial"/>
          <w:b/>
          <w:bCs/>
          <w:color w:val="auto"/>
          <w:sz w:val="24"/>
          <w:szCs w:val="24"/>
        </w:rPr>
      </w:pPr>
      <w:r w:rsidRPr="00794452">
        <w:rPr>
          <w:rFonts w:ascii="Cambria" w:hAnsi="Cambria" w:cs="Arial"/>
          <w:b/>
          <w:bCs/>
          <w:color w:val="auto"/>
          <w:sz w:val="24"/>
          <w:szCs w:val="24"/>
        </w:rPr>
        <w:t>ESTIMATIVAS DO VALOR DA CONTRATAÇÃO</w:t>
      </w:r>
    </w:p>
    <w:p w14:paraId="420E9ECD" w14:textId="77777777" w:rsidR="00501768" w:rsidRPr="00794452" w:rsidRDefault="00501768" w:rsidP="00501768">
      <w:pPr>
        <w:rPr>
          <w:rFonts w:ascii="Cambria" w:hAnsi="Cambria"/>
          <w:sz w:val="24"/>
        </w:rPr>
      </w:pPr>
    </w:p>
    <w:p w14:paraId="561D5CB3" w14:textId="4F085944" w:rsidR="009F2CD4" w:rsidRPr="002032F1" w:rsidRDefault="00794452" w:rsidP="002032F1">
      <w:pPr>
        <w:pStyle w:val="PargrafodaLista"/>
        <w:numPr>
          <w:ilvl w:val="1"/>
          <w:numId w:val="14"/>
        </w:numPr>
        <w:jc w:val="both"/>
        <w:rPr>
          <w:rFonts w:ascii="Cambria" w:hAnsi="Cambria"/>
          <w:sz w:val="24"/>
        </w:rPr>
      </w:pPr>
      <w:r w:rsidRPr="002032F1">
        <w:rPr>
          <w:rFonts w:ascii="Cambria" w:hAnsi="Cambria"/>
          <w:sz w:val="24"/>
        </w:rPr>
        <w:t>O valor estimado da contratação</w:t>
      </w:r>
      <w:r w:rsidR="00247E9B">
        <w:rPr>
          <w:rFonts w:ascii="Cambria" w:hAnsi="Cambria"/>
          <w:sz w:val="24"/>
        </w:rPr>
        <w:t xml:space="preserve"> é de </w:t>
      </w:r>
      <w:r w:rsidR="00247E9B" w:rsidRPr="00247E9B">
        <w:rPr>
          <w:rFonts w:ascii="Cambria" w:hAnsi="Cambria"/>
          <w:sz w:val="24"/>
        </w:rPr>
        <w:t xml:space="preserve">R$ </w:t>
      </w:r>
      <w:r w:rsidR="009816D6">
        <w:rPr>
          <w:rFonts w:ascii="Cambria" w:hAnsi="Cambria"/>
          <w:sz w:val="24"/>
        </w:rPr>
        <w:t>61.148,79</w:t>
      </w:r>
      <w:r w:rsidR="00247E9B" w:rsidRPr="00247E9B">
        <w:rPr>
          <w:rFonts w:ascii="Cambria" w:hAnsi="Cambria"/>
          <w:sz w:val="24"/>
        </w:rPr>
        <w:t xml:space="preserve"> </w:t>
      </w:r>
      <w:r w:rsidR="00852B8F" w:rsidRPr="00852B8F">
        <w:rPr>
          <w:rFonts w:ascii="Cambria" w:hAnsi="Cambria"/>
          <w:sz w:val="24"/>
        </w:rPr>
        <w:t>(sessenta e um mil e cento e quarenta e oito reais e setenta e nove centavos)</w:t>
      </w:r>
      <w:r w:rsidR="009F2CD4" w:rsidRPr="002032F1">
        <w:rPr>
          <w:rFonts w:ascii="Cambria" w:hAnsi="Cambria"/>
          <w:sz w:val="24"/>
        </w:rPr>
        <w:t>.</w:t>
      </w:r>
    </w:p>
    <w:p w14:paraId="4DB0A4EF" w14:textId="77777777" w:rsidR="009F2CD4" w:rsidRDefault="009F2CD4" w:rsidP="009F2CD4">
      <w:pPr>
        <w:jc w:val="both"/>
        <w:rPr>
          <w:rFonts w:ascii="Cambria" w:hAnsi="Cambria" w:cs="Arial"/>
          <w:sz w:val="24"/>
        </w:rPr>
      </w:pPr>
    </w:p>
    <w:p w14:paraId="2FDE76CE" w14:textId="3F7A30D8" w:rsidR="00501768" w:rsidRPr="00DF0A2A" w:rsidRDefault="00501768" w:rsidP="00DF0A2A">
      <w:pPr>
        <w:pStyle w:val="Ttulo1"/>
        <w:numPr>
          <w:ilvl w:val="0"/>
          <w:numId w:val="14"/>
        </w:numPr>
        <w:jc w:val="both"/>
        <w:rPr>
          <w:rFonts w:ascii="Cambria" w:hAnsi="Cambria" w:cs="Arial"/>
          <w:b/>
          <w:bCs/>
          <w:color w:val="auto"/>
          <w:sz w:val="24"/>
          <w:szCs w:val="24"/>
        </w:rPr>
      </w:pPr>
      <w:r w:rsidRPr="00DF0A2A">
        <w:rPr>
          <w:rFonts w:ascii="Cambria" w:hAnsi="Cambria" w:cs="Arial"/>
          <w:b/>
          <w:bCs/>
          <w:color w:val="auto"/>
          <w:sz w:val="24"/>
          <w:szCs w:val="24"/>
        </w:rPr>
        <w:t>ADEQUAÇÃO ORÇAMENTÁRIA</w:t>
      </w:r>
    </w:p>
    <w:p w14:paraId="0480975A" w14:textId="77777777" w:rsidR="00501768" w:rsidRPr="00794452" w:rsidRDefault="00501768" w:rsidP="00501768">
      <w:pPr>
        <w:rPr>
          <w:rFonts w:ascii="Cambria" w:hAnsi="Cambria"/>
          <w:sz w:val="24"/>
        </w:rPr>
      </w:pPr>
    </w:p>
    <w:p w14:paraId="543B1B5B" w14:textId="6C7F07F3" w:rsidR="00501768" w:rsidRDefault="00501768" w:rsidP="002032F1">
      <w:pPr>
        <w:pStyle w:val="PargrafodaLista"/>
        <w:numPr>
          <w:ilvl w:val="1"/>
          <w:numId w:val="14"/>
        </w:numPr>
        <w:jc w:val="both"/>
        <w:rPr>
          <w:rFonts w:ascii="Cambria" w:hAnsi="Cambria"/>
          <w:sz w:val="24"/>
        </w:rPr>
      </w:pPr>
      <w:r w:rsidRPr="002032F1">
        <w:rPr>
          <w:rFonts w:ascii="Cambria" w:hAnsi="Cambria"/>
          <w:sz w:val="24"/>
        </w:rPr>
        <w:t xml:space="preserve">As despesas decorrentes da presente contratação correrão à conta de dotações próprias da Câmara Municipal de </w:t>
      </w:r>
      <w:r w:rsidR="00BD4F22" w:rsidRPr="002032F1">
        <w:rPr>
          <w:rFonts w:ascii="Cambria" w:hAnsi="Cambria"/>
          <w:sz w:val="24"/>
        </w:rPr>
        <w:t>Américo Brasiliense</w:t>
      </w:r>
      <w:r w:rsidRPr="002032F1">
        <w:rPr>
          <w:rFonts w:ascii="Cambria" w:hAnsi="Cambria"/>
          <w:sz w:val="24"/>
        </w:rPr>
        <w:t>:</w:t>
      </w:r>
    </w:p>
    <w:p w14:paraId="45046C3B" w14:textId="77777777" w:rsidR="002032F1" w:rsidRPr="002032F1" w:rsidRDefault="002032F1" w:rsidP="002032F1">
      <w:pPr>
        <w:pStyle w:val="PargrafodaLista"/>
        <w:ind w:left="1512"/>
        <w:jc w:val="both"/>
        <w:rPr>
          <w:rFonts w:ascii="Cambria" w:hAnsi="Cambria"/>
          <w:sz w:val="24"/>
        </w:rPr>
      </w:pPr>
    </w:p>
    <w:p w14:paraId="61AEA067" w14:textId="240E6866" w:rsidR="00192F30" w:rsidRPr="00976914" w:rsidRDefault="00192F30" w:rsidP="002032F1">
      <w:pPr>
        <w:spacing w:after="240"/>
        <w:ind w:left="720" w:firstLine="696"/>
        <w:jc w:val="both"/>
        <w:rPr>
          <w:rFonts w:ascii="Cambria" w:hAnsi="Cambria" w:cs="Arial"/>
          <w:sz w:val="24"/>
        </w:rPr>
      </w:pPr>
      <w:r w:rsidRPr="00976914">
        <w:rPr>
          <w:rFonts w:ascii="Cambria" w:hAnsi="Cambria" w:cs="Arial"/>
          <w:sz w:val="24"/>
        </w:rPr>
        <w:t xml:space="preserve">Ficha: </w:t>
      </w:r>
      <w:r w:rsidR="00155E47">
        <w:rPr>
          <w:rFonts w:ascii="Cambria" w:hAnsi="Cambria" w:cs="Arial"/>
          <w:sz w:val="24"/>
        </w:rPr>
        <w:t>12</w:t>
      </w:r>
      <w:r w:rsidRPr="00976914">
        <w:rPr>
          <w:rFonts w:ascii="Cambria" w:hAnsi="Cambria" w:cs="Arial"/>
          <w:sz w:val="24"/>
        </w:rPr>
        <w:t xml:space="preserve"> – Outros Serviços de Pessoa Jurídica</w:t>
      </w:r>
    </w:p>
    <w:p w14:paraId="034C71F4" w14:textId="77777777" w:rsidR="00192F30" w:rsidRPr="00976914" w:rsidRDefault="00192F30" w:rsidP="002032F1">
      <w:pPr>
        <w:spacing w:after="240"/>
        <w:ind w:left="1068" w:firstLine="348"/>
        <w:jc w:val="both"/>
        <w:rPr>
          <w:rFonts w:ascii="Cambria" w:hAnsi="Cambria" w:cs="Arial"/>
          <w:sz w:val="24"/>
        </w:rPr>
      </w:pPr>
      <w:r w:rsidRPr="00976914">
        <w:rPr>
          <w:rFonts w:ascii="Cambria" w:hAnsi="Cambria" w:cs="Arial"/>
          <w:sz w:val="24"/>
        </w:rPr>
        <w:t>Unidade: 010.102 – Secretaria da Câmara</w:t>
      </w:r>
    </w:p>
    <w:p w14:paraId="26BC4BA6" w14:textId="57C7C667" w:rsidR="00192F30" w:rsidRPr="00976914" w:rsidRDefault="00192F30" w:rsidP="002032F1">
      <w:pPr>
        <w:spacing w:after="240"/>
        <w:ind w:left="720" w:firstLine="696"/>
        <w:jc w:val="both"/>
        <w:rPr>
          <w:rFonts w:ascii="Cambria" w:hAnsi="Cambria" w:cs="Arial"/>
          <w:sz w:val="24"/>
        </w:rPr>
      </w:pPr>
      <w:r w:rsidRPr="00976914">
        <w:rPr>
          <w:rFonts w:ascii="Cambria" w:hAnsi="Cambria" w:cs="Arial"/>
          <w:sz w:val="24"/>
        </w:rPr>
        <w:t xml:space="preserve">Funcional </w:t>
      </w:r>
      <w:proofErr w:type="spellStart"/>
      <w:r w:rsidRPr="00976914">
        <w:rPr>
          <w:rFonts w:ascii="Cambria" w:hAnsi="Cambria" w:cs="Arial"/>
          <w:sz w:val="24"/>
        </w:rPr>
        <w:t>prog</w:t>
      </w:r>
      <w:proofErr w:type="spellEnd"/>
      <w:r w:rsidRPr="00976914">
        <w:rPr>
          <w:rFonts w:ascii="Cambria" w:hAnsi="Cambria" w:cs="Arial"/>
          <w:sz w:val="24"/>
        </w:rPr>
        <w:t>. : 01.031.0002.2001.000 – Execução dos serviços legislativo</w:t>
      </w:r>
      <w:r w:rsidR="00155E47">
        <w:rPr>
          <w:rFonts w:ascii="Cambria" w:hAnsi="Cambria" w:cs="Arial"/>
          <w:sz w:val="24"/>
        </w:rPr>
        <w:t>s</w:t>
      </w:r>
    </w:p>
    <w:p w14:paraId="593FB931" w14:textId="4D251174" w:rsidR="00501768" w:rsidRDefault="00192F30" w:rsidP="002032F1">
      <w:pPr>
        <w:spacing w:after="240"/>
        <w:ind w:left="1068" w:firstLine="348"/>
        <w:jc w:val="both"/>
        <w:rPr>
          <w:rFonts w:ascii="Cambria" w:hAnsi="Cambria" w:cs="Arial"/>
          <w:sz w:val="24"/>
        </w:rPr>
      </w:pPr>
      <w:r w:rsidRPr="00976914">
        <w:rPr>
          <w:rFonts w:ascii="Cambria" w:hAnsi="Cambria" w:cs="Arial"/>
          <w:sz w:val="24"/>
        </w:rPr>
        <w:t xml:space="preserve">Natureza da despesa: </w:t>
      </w:r>
      <w:r w:rsidR="00F66ED7" w:rsidRPr="00976914">
        <w:rPr>
          <w:rFonts w:ascii="Cambria" w:hAnsi="Cambria" w:cs="Arial"/>
          <w:sz w:val="24"/>
        </w:rPr>
        <w:t>3.3.90.39.</w:t>
      </w:r>
      <w:r w:rsidR="00155E47">
        <w:rPr>
          <w:rFonts w:ascii="Cambria" w:hAnsi="Cambria" w:cs="Arial"/>
          <w:sz w:val="24"/>
        </w:rPr>
        <w:t>16</w:t>
      </w:r>
      <w:r w:rsidR="00F66ED7" w:rsidRPr="00976914">
        <w:rPr>
          <w:rFonts w:ascii="Cambria" w:hAnsi="Cambria" w:cs="Arial"/>
          <w:sz w:val="24"/>
        </w:rPr>
        <w:t xml:space="preserve">- </w:t>
      </w:r>
      <w:r w:rsidR="00155E47">
        <w:rPr>
          <w:rFonts w:ascii="Cambria" w:hAnsi="Cambria" w:cs="Arial"/>
          <w:sz w:val="24"/>
        </w:rPr>
        <w:t>Manutenção e conservação de bens imóveis.</w:t>
      </w:r>
    </w:p>
    <w:p w14:paraId="0ED9AAE7" w14:textId="77777777" w:rsidR="00155E47" w:rsidRPr="00192F30" w:rsidRDefault="00155E47" w:rsidP="002032F1">
      <w:pPr>
        <w:spacing w:after="240"/>
        <w:ind w:left="1068" w:firstLine="348"/>
        <w:jc w:val="both"/>
        <w:rPr>
          <w:rFonts w:ascii="Cambria" w:hAnsi="Cambria" w:cs="Arial"/>
          <w:sz w:val="24"/>
        </w:rPr>
      </w:pPr>
    </w:p>
    <w:p w14:paraId="1955511C" w14:textId="5F89AC71" w:rsidR="00501768" w:rsidRPr="00794452" w:rsidRDefault="00C326CC" w:rsidP="00C326CC">
      <w:pPr>
        <w:spacing w:after="240"/>
        <w:ind w:left="360"/>
        <w:jc w:val="right"/>
        <w:rPr>
          <w:rFonts w:ascii="Cambria" w:hAnsi="Cambria" w:cs="Arial"/>
          <w:b/>
          <w:bCs/>
          <w:iCs/>
          <w:sz w:val="24"/>
        </w:rPr>
      </w:pPr>
      <w:r w:rsidRPr="00C326CC">
        <w:rPr>
          <w:rFonts w:ascii="Cambria" w:hAnsi="Cambria" w:cs="Arial"/>
          <w:iCs/>
          <w:sz w:val="24"/>
        </w:rPr>
        <w:t>Américo Brasiliense</w:t>
      </w:r>
      <w:r w:rsidR="00501768" w:rsidRPr="00C326CC">
        <w:rPr>
          <w:rFonts w:ascii="Cambria" w:hAnsi="Cambria" w:cs="Arial"/>
          <w:iCs/>
          <w:sz w:val="24"/>
        </w:rPr>
        <w:t>,</w:t>
      </w:r>
      <w:r w:rsidRPr="00C326CC">
        <w:rPr>
          <w:rFonts w:ascii="Cambria" w:hAnsi="Cambria" w:cs="Arial"/>
          <w:iCs/>
          <w:sz w:val="24"/>
        </w:rPr>
        <w:t xml:space="preserve"> </w:t>
      </w:r>
      <w:r w:rsidR="00155E47">
        <w:rPr>
          <w:rFonts w:ascii="Cambria" w:hAnsi="Cambria" w:cs="Arial"/>
          <w:iCs/>
          <w:sz w:val="24"/>
        </w:rPr>
        <w:t>12</w:t>
      </w:r>
      <w:r w:rsidR="00501768" w:rsidRPr="00C326CC">
        <w:rPr>
          <w:rFonts w:ascii="Cambria" w:hAnsi="Cambria" w:cs="Arial"/>
          <w:iCs/>
          <w:color w:val="FF0000"/>
          <w:sz w:val="24"/>
        </w:rPr>
        <w:t xml:space="preserve"> </w:t>
      </w:r>
      <w:r w:rsidR="00501768" w:rsidRPr="00C326CC">
        <w:rPr>
          <w:rFonts w:ascii="Cambria" w:hAnsi="Cambria" w:cs="Arial"/>
          <w:iCs/>
          <w:sz w:val="24"/>
        </w:rPr>
        <w:t xml:space="preserve">de </w:t>
      </w:r>
      <w:r w:rsidR="00155E47">
        <w:rPr>
          <w:rFonts w:ascii="Cambria" w:hAnsi="Cambria" w:cs="Arial"/>
          <w:iCs/>
          <w:sz w:val="24"/>
        </w:rPr>
        <w:t>novembro</w:t>
      </w:r>
      <w:r w:rsidR="00501768" w:rsidRPr="00C326CC">
        <w:rPr>
          <w:rFonts w:ascii="Cambria" w:hAnsi="Cambria" w:cs="Arial"/>
          <w:iCs/>
          <w:sz w:val="24"/>
        </w:rPr>
        <w:t xml:space="preserve"> de 202</w:t>
      </w:r>
      <w:r w:rsidR="00F65815">
        <w:rPr>
          <w:rFonts w:ascii="Cambria" w:hAnsi="Cambria" w:cs="Arial"/>
          <w:iCs/>
          <w:sz w:val="24"/>
        </w:rPr>
        <w:t>5</w:t>
      </w:r>
      <w:r w:rsidR="00501768" w:rsidRPr="00C326CC">
        <w:rPr>
          <w:rFonts w:ascii="Cambria" w:hAnsi="Cambria" w:cs="Arial"/>
          <w:iCs/>
          <w:sz w:val="24"/>
        </w:rPr>
        <w:t>.</w:t>
      </w:r>
    </w:p>
    <w:p w14:paraId="1E8F03F0" w14:textId="6E7CB3FA" w:rsidR="00501768" w:rsidRPr="00C326CC" w:rsidRDefault="00501768" w:rsidP="00501768">
      <w:pPr>
        <w:spacing w:after="240"/>
        <w:ind w:left="360"/>
        <w:jc w:val="center"/>
        <w:rPr>
          <w:rFonts w:ascii="Cambria" w:hAnsi="Cambria" w:cs="Arial"/>
          <w:b/>
          <w:sz w:val="24"/>
        </w:rPr>
      </w:pPr>
      <w:r w:rsidRPr="00C326CC">
        <w:rPr>
          <w:rFonts w:ascii="Cambria" w:hAnsi="Cambria" w:cs="Arial"/>
          <w:b/>
          <w:sz w:val="24"/>
        </w:rPr>
        <w:t>__________________________________</w:t>
      </w:r>
    </w:p>
    <w:p w14:paraId="6F96CA47" w14:textId="2D8CBDD6" w:rsidR="00501768" w:rsidRPr="00C326CC" w:rsidRDefault="00F65815" w:rsidP="00501768">
      <w:pPr>
        <w:pStyle w:val="Standard"/>
        <w:tabs>
          <w:tab w:val="left" w:pos="0"/>
        </w:tabs>
        <w:spacing w:after="0" w:line="240" w:lineRule="auto"/>
        <w:jc w:val="center"/>
        <w:rPr>
          <w:rFonts w:ascii="Cambria" w:hAnsi="Cambria" w:cs="Times New Roman"/>
          <w:b/>
          <w:sz w:val="24"/>
          <w:szCs w:val="24"/>
        </w:rPr>
      </w:pPr>
      <w:r>
        <w:rPr>
          <w:rFonts w:ascii="Cambria" w:hAnsi="Cambria" w:cs="Times New Roman"/>
          <w:b/>
          <w:sz w:val="24"/>
          <w:szCs w:val="24"/>
        </w:rPr>
        <w:t xml:space="preserve">Luiz Gabriel </w:t>
      </w:r>
      <w:proofErr w:type="spellStart"/>
      <w:r>
        <w:rPr>
          <w:rFonts w:ascii="Cambria" w:hAnsi="Cambria" w:cs="Times New Roman"/>
          <w:b/>
          <w:sz w:val="24"/>
          <w:szCs w:val="24"/>
        </w:rPr>
        <w:t>Sarone</w:t>
      </w:r>
      <w:proofErr w:type="spellEnd"/>
      <w:r>
        <w:rPr>
          <w:rFonts w:ascii="Cambria" w:hAnsi="Cambria" w:cs="Times New Roman"/>
          <w:b/>
          <w:sz w:val="24"/>
          <w:szCs w:val="24"/>
        </w:rPr>
        <w:t xml:space="preserve"> </w:t>
      </w:r>
      <w:proofErr w:type="spellStart"/>
      <w:r>
        <w:rPr>
          <w:rFonts w:ascii="Cambria" w:hAnsi="Cambria" w:cs="Times New Roman"/>
          <w:b/>
          <w:sz w:val="24"/>
          <w:szCs w:val="24"/>
        </w:rPr>
        <w:t>Gonella</w:t>
      </w:r>
      <w:proofErr w:type="spellEnd"/>
    </w:p>
    <w:p w14:paraId="06DAF990" w14:textId="3A428334" w:rsidR="00501768" w:rsidRPr="00C326CC" w:rsidRDefault="00E2652A" w:rsidP="00501768">
      <w:pPr>
        <w:pStyle w:val="Standard"/>
        <w:tabs>
          <w:tab w:val="left" w:pos="0"/>
        </w:tabs>
        <w:spacing w:after="0" w:line="240" w:lineRule="auto"/>
        <w:jc w:val="center"/>
        <w:rPr>
          <w:rFonts w:ascii="Cambria" w:hAnsi="Cambria"/>
          <w:b/>
          <w:sz w:val="24"/>
          <w:szCs w:val="24"/>
        </w:rPr>
      </w:pPr>
      <w:r>
        <w:rPr>
          <w:rFonts w:ascii="Cambria" w:hAnsi="Cambria"/>
          <w:b/>
          <w:sz w:val="24"/>
          <w:szCs w:val="24"/>
        </w:rPr>
        <w:t>Equipe de Apoio</w:t>
      </w:r>
    </w:p>
    <w:p w14:paraId="19A4AEDB" w14:textId="3A9C83C7" w:rsidR="00501768" w:rsidRDefault="00501768" w:rsidP="00501768">
      <w:pPr>
        <w:pStyle w:val="Standard"/>
        <w:tabs>
          <w:tab w:val="left" w:pos="0"/>
        </w:tabs>
        <w:spacing w:after="0" w:line="240" w:lineRule="auto"/>
        <w:jc w:val="center"/>
        <w:rPr>
          <w:rFonts w:ascii="Cambria" w:hAnsi="Cambria"/>
          <w:b/>
          <w:sz w:val="24"/>
          <w:szCs w:val="24"/>
          <w:highlight w:val="yellow"/>
        </w:rPr>
      </w:pPr>
    </w:p>
    <w:p w14:paraId="0583F750" w14:textId="32B36026" w:rsidR="00C326CC" w:rsidRDefault="00C326CC" w:rsidP="00501768">
      <w:pPr>
        <w:pStyle w:val="Standard"/>
        <w:tabs>
          <w:tab w:val="left" w:pos="0"/>
        </w:tabs>
        <w:spacing w:after="0" w:line="240" w:lineRule="auto"/>
        <w:jc w:val="center"/>
        <w:rPr>
          <w:rFonts w:ascii="Cambria" w:hAnsi="Cambria"/>
          <w:b/>
          <w:sz w:val="24"/>
          <w:szCs w:val="24"/>
          <w:highlight w:val="yellow"/>
        </w:rPr>
      </w:pPr>
    </w:p>
    <w:p w14:paraId="451AF9D0" w14:textId="77777777" w:rsidR="00501768" w:rsidRPr="00C326CC" w:rsidRDefault="00501768" w:rsidP="00501768">
      <w:pPr>
        <w:pStyle w:val="Standard"/>
        <w:tabs>
          <w:tab w:val="left" w:pos="0"/>
        </w:tabs>
        <w:spacing w:after="0" w:line="240" w:lineRule="auto"/>
        <w:jc w:val="center"/>
        <w:rPr>
          <w:rFonts w:ascii="Cambria" w:hAnsi="Cambria"/>
          <w:b/>
          <w:sz w:val="24"/>
          <w:szCs w:val="24"/>
        </w:rPr>
      </w:pPr>
      <w:r w:rsidRPr="00C326CC">
        <w:rPr>
          <w:rFonts w:ascii="Cambria" w:hAnsi="Cambria"/>
          <w:b/>
          <w:sz w:val="24"/>
          <w:szCs w:val="24"/>
        </w:rPr>
        <w:t>__________________________________________</w:t>
      </w:r>
    </w:p>
    <w:p w14:paraId="36EE75D5" w14:textId="3AA1B8C7" w:rsidR="00501768" w:rsidRPr="00C326CC" w:rsidRDefault="00AD7E69" w:rsidP="00501768">
      <w:pPr>
        <w:pStyle w:val="Standard"/>
        <w:tabs>
          <w:tab w:val="left" w:pos="0"/>
        </w:tabs>
        <w:spacing w:after="0" w:line="240" w:lineRule="auto"/>
        <w:jc w:val="center"/>
        <w:rPr>
          <w:rFonts w:ascii="Cambria" w:hAnsi="Cambria"/>
          <w:b/>
          <w:sz w:val="24"/>
          <w:szCs w:val="24"/>
        </w:rPr>
      </w:pPr>
      <w:r>
        <w:rPr>
          <w:rFonts w:ascii="Cambria" w:hAnsi="Cambria"/>
          <w:b/>
          <w:sz w:val="24"/>
          <w:szCs w:val="24"/>
        </w:rPr>
        <w:t>Maicon Rios de Souza</w:t>
      </w:r>
    </w:p>
    <w:p w14:paraId="752B3AFA" w14:textId="77777777" w:rsidR="00501768" w:rsidRDefault="00501768" w:rsidP="00501768">
      <w:pPr>
        <w:pStyle w:val="Standard"/>
        <w:tabs>
          <w:tab w:val="left" w:pos="0"/>
        </w:tabs>
        <w:spacing w:after="0" w:line="240" w:lineRule="auto"/>
        <w:jc w:val="center"/>
        <w:rPr>
          <w:rFonts w:ascii="Cambria" w:hAnsi="Cambria"/>
          <w:b/>
          <w:sz w:val="24"/>
          <w:szCs w:val="24"/>
        </w:rPr>
      </w:pPr>
      <w:r w:rsidRPr="00C326CC">
        <w:rPr>
          <w:rFonts w:ascii="Cambria" w:hAnsi="Cambria"/>
          <w:b/>
          <w:sz w:val="24"/>
          <w:szCs w:val="24"/>
        </w:rPr>
        <w:t>Presidente da Câmara Municipal</w:t>
      </w:r>
    </w:p>
    <w:p w14:paraId="5419275C" w14:textId="77777777" w:rsidR="00F65815" w:rsidRPr="00794452" w:rsidRDefault="00F65815" w:rsidP="00501768">
      <w:pPr>
        <w:pStyle w:val="Standard"/>
        <w:tabs>
          <w:tab w:val="left" w:pos="0"/>
        </w:tabs>
        <w:spacing w:after="0" w:line="240" w:lineRule="auto"/>
        <w:jc w:val="center"/>
        <w:rPr>
          <w:rFonts w:ascii="Cambria" w:hAnsi="Cambria" w:cs="Arial"/>
          <w:b/>
          <w:bCs/>
          <w:sz w:val="24"/>
          <w:szCs w:val="24"/>
        </w:rPr>
      </w:pPr>
    </w:p>
    <w:p w14:paraId="401A8C0C" w14:textId="4971ED9B" w:rsidR="00501768" w:rsidRPr="00751186" w:rsidRDefault="00501768" w:rsidP="00501768">
      <w:pPr>
        <w:pStyle w:val="Ttulo2"/>
        <w:ind w:left="360"/>
        <w:jc w:val="center"/>
        <w:rPr>
          <w:rFonts w:ascii="Cambria" w:hAnsi="Cambria" w:cs="Arial"/>
          <w:b/>
          <w:bCs/>
          <w:color w:val="auto"/>
          <w:sz w:val="24"/>
          <w:szCs w:val="24"/>
        </w:rPr>
      </w:pPr>
      <w:bookmarkStart w:id="9" w:name="_Toc126658968"/>
      <w:r w:rsidRPr="00751186">
        <w:rPr>
          <w:rFonts w:ascii="Cambria" w:hAnsi="Cambria" w:cs="Arial"/>
          <w:b/>
          <w:bCs/>
          <w:color w:val="auto"/>
          <w:sz w:val="24"/>
          <w:szCs w:val="24"/>
        </w:rPr>
        <w:lastRenderedPageBreak/>
        <w:t>ANEXO I</w:t>
      </w:r>
    </w:p>
    <w:p w14:paraId="557B7FE0" w14:textId="77777777" w:rsidR="00501768" w:rsidRPr="00751186" w:rsidRDefault="00501768" w:rsidP="00501768">
      <w:pPr>
        <w:pStyle w:val="Ttulo2"/>
        <w:ind w:left="360"/>
        <w:jc w:val="center"/>
        <w:rPr>
          <w:rFonts w:ascii="Cambria" w:hAnsi="Cambria" w:cs="Arial"/>
          <w:b/>
          <w:bCs/>
          <w:color w:val="auto"/>
          <w:sz w:val="24"/>
          <w:szCs w:val="24"/>
        </w:rPr>
      </w:pPr>
      <w:r w:rsidRPr="00751186">
        <w:rPr>
          <w:rFonts w:ascii="Cambria" w:hAnsi="Cambria" w:cs="Arial"/>
          <w:b/>
          <w:bCs/>
          <w:color w:val="auto"/>
          <w:sz w:val="24"/>
          <w:szCs w:val="24"/>
        </w:rPr>
        <w:t>DOCUMENTAÇÃO EXIGIDA PARA HABILITAÇÃO</w:t>
      </w:r>
      <w:bookmarkEnd w:id="9"/>
    </w:p>
    <w:p w14:paraId="7DE59434" w14:textId="77777777" w:rsidR="00501768" w:rsidRPr="00751186" w:rsidRDefault="00501768" w:rsidP="00501768">
      <w:pPr>
        <w:pStyle w:val="PADRO"/>
        <w:keepNext w:val="0"/>
        <w:widowControl/>
        <w:numPr>
          <w:ilvl w:val="0"/>
          <w:numId w:val="4"/>
        </w:numPr>
        <w:spacing w:before="120" w:after="120"/>
        <w:rPr>
          <w:rFonts w:ascii="Cambria" w:hAnsi="Cambria" w:cs="Arial"/>
          <w:sz w:val="24"/>
        </w:rPr>
      </w:pPr>
      <w:bookmarkStart w:id="10" w:name="_Hlk126656820"/>
      <w:r w:rsidRPr="00751186">
        <w:rPr>
          <w:rFonts w:ascii="Cambria" w:hAnsi="Cambria" w:cs="Arial"/>
          <w:b/>
          <w:bCs/>
          <w:sz w:val="24"/>
        </w:rPr>
        <w:t xml:space="preserve">Habilitação jurídica: </w:t>
      </w:r>
    </w:p>
    <w:p w14:paraId="6B739B4E" w14:textId="77777777" w:rsidR="00501768" w:rsidRPr="00751186" w:rsidRDefault="00501768" w:rsidP="00501768">
      <w:pPr>
        <w:pStyle w:val="PargrafodaLista"/>
        <w:numPr>
          <w:ilvl w:val="1"/>
          <w:numId w:val="33"/>
        </w:numPr>
        <w:spacing w:before="120" w:after="120" w:line="276" w:lineRule="auto"/>
        <w:jc w:val="both"/>
        <w:rPr>
          <w:rFonts w:ascii="Cambria" w:hAnsi="Cambria" w:cs="Arial"/>
          <w:bCs/>
          <w:sz w:val="24"/>
        </w:rPr>
      </w:pPr>
      <w:r w:rsidRPr="00751186">
        <w:rPr>
          <w:rFonts w:ascii="Cambria" w:hAnsi="Cambria" w:cs="Arial"/>
          <w:bCs/>
          <w:sz w:val="24"/>
        </w:rPr>
        <w:t xml:space="preserve">Se </w:t>
      </w:r>
      <w:r w:rsidRPr="00751186">
        <w:rPr>
          <w:rFonts w:ascii="Cambria" w:hAnsi="Cambria" w:cs="Arial"/>
          <w:b/>
          <w:sz w:val="24"/>
        </w:rPr>
        <w:t>Pessoa física</w:t>
      </w:r>
      <w:r w:rsidRPr="00751186">
        <w:rPr>
          <w:rFonts w:ascii="Cambria" w:hAnsi="Cambria" w:cs="Arial"/>
          <w:bCs/>
          <w:sz w:val="24"/>
        </w:rPr>
        <w:t>: cédula de identidade ou documento equivalente que, por força de lei, tenha validade para fins de identificação em todo o território nacional;</w:t>
      </w:r>
    </w:p>
    <w:p w14:paraId="4D19E876" w14:textId="77777777" w:rsidR="00501768" w:rsidRPr="00751186" w:rsidRDefault="00501768" w:rsidP="00501768">
      <w:pPr>
        <w:pStyle w:val="PargrafodaLista"/>
        <w:spacing w:before="120" w:after="120" w:line="276" w:lineRule="auto"/>
        <w:ind w:left="1854"/>
        <w:jc w:val="both"/>
        <w:rPr>
          <w:rFonts w:ascii="Cambria" w:hAnsi="Cambria" w:cs="Arial"/>
          <w:bCs/>
          <w:sz w:val="24"/>
        </w:rPr>
      </w:pPr>
      <w:r w:rsidRPr="00751186">
        <w:rPr>
          <w:rFonts w:ascii="Cambria" w:hAnsi="Cambria" w:cs="Arial"/>
          <w:bCs/>
          <w:sz w:val="24"/>
        </w:rPr>
        <w:t>OU</w:t>
      </w:r>
    </w:p>
    <w:p w14:paraId="75F7CAB5" w14:textId="77777777" w:rsidR="00501768" w:rsidRPr="00751186" w:rsidRDefault="00501768" w:rsidP="00501768">
      <w:pPr>
        <w:pStyle w:val="PargrafodaLista"/>
        <w:numPr>
          <w:ilvl w:val="1"/>
          <w:numId w:val="33"/>
        </w:numPr>
        <w:spacing w:before="120" w:after="120" w:line="276" w:lineRule="auto"/>
        <w:jc w:val="both"/>
        <w:rPr>
          <w:rFonts w:ascii="Cambria" w:hAnsi="Cambria" w:cs="Arial"/>
          <w:bCs/>
          <w:sz w:val="24"/>
        </w:rPr>
      </w:pPr>
      <w:r w:rsidRPr="00751186">
        <w:rPr>
          <w:rFonts w:ascii="Cambria" w:hAnsi="Cambria" w:cs="Arial"/>
          <w:bCs/>
          <w:sz w:val="24"/>
        </w:rPr>
        <w:t xml:space="preserve">Se </w:t>
      </w:r>
      <w:r w:rsidRPr="00751186">
        <w:rPr>
          <w:rFonts w:ascii="Cambria" w:hAnsi="Cambria" w:cs="Arial"/>
          <w:b/>
          <w:sz w:val="24"/>
        </w:rPr>
        <w:t>Empresário individual</w:t>
      </w:r>
      <w:r w:rsidRPr="00751186">
        <w:rPr>
          <w:rFonts w:ascii="Cambria" w:hAnsi="Cambria" w:cs="Arial"/>
          <w:bCs/>
          <w:sz w:val="24"/>
        </w:rPr>
        <w:t>: inscrição no Registro Público de Empresas Mercantis, a cargo da Junta Comercial da respectiva sede;</w:t>
      </w:r>
    </w:p>
    <w:p w14:paraId="3E288BC6" w14:textId="77777777" w:rsidR="00501768" w:rsidRPr="00751186" w:rsidRDefault="00501768" w:rsidP="00501768">
      <w:pPr>
        <w:pStyle w:val="PargrafodaLista"/>
        <w:spacing w:before="120" w:after="120" w:line="276" w:lineRule="auto"/>
        <w:ind w:left="1854"/>
        <w:jc w:val="both"/>
        <w:rPr>
          <w:rFonts w:ascii="Cambria" w:hAnsi="Cambria" w:cs="Arial"/>
          <w:bCs/>
          <w:sz w:val="24"/>
        </w:rPr>
      </w:pPr>
      <w:r w:rsidRPr="00751186">
        <w:rPr>
          <w:rFonts w:ascii="Cambria" w:hAnsi="Cambria" w:cs="Arial"/>
          <w:bCs/>
          <w:sz w:val="24"/>
        </w:rPr>
        <w:t>OU</w:t>
      </w:r>
    </w:p>
    <w:p w14:paraId="3486F4E3" w14:textId="77777777" w:rsidR="00501768" w:rsidRPr="00751186" w:rsidRDefault="00501768" w:rsidP="00501768">
      <w:pPr>
        <w:pStyle w:val="PargrafodaLista"/>
        <w:numPr>
          <w:ilvl w:val="1"/>
          <w:numId w:val="33"/>
        </w:numPr>
        <w:spacing w:before="120" w:after="120" w:line="276" w:lineRule="auto"/>
        <w:jc w:val="both"/>
        <w:rPr>
          <w:rFonts w:ascii="Cambria" w:hAnsi="Cambria"/>
          <w:sz w:val="24"/>
        </w:rPr>
      </w:pPr>
      <w:r w:rsidRPr="00751186">
        <w:rPr>
          <w:rFonts w:ascii="Cambria" w:hAnsi="Cambria" w:cs="Arial"/>
          <w:bCs/>
          <w:sz w:val="24"/>
        </w:rPr>
        <w:t xml:space="preserve">Se </w:t>
      </w:r>
      <w:r w:rsidRPr="00751186">
        <w:rPr>
          <w:rFonts w:ascii="Cambria" w:hAnsi="Cambria" w:cs="Arial"/>
          <w:b/>
          <w:sz w:val="24"/>
        </w:rPr>
        <w:t>Microempreendedor Individual (MEI)</w:t>
      </w:r>
      <w:r w:rsidRPr="00751186">
        <w:rPr>
          <w:rFonts w:ascii="Cambria" w:hAnsi="Cambria" w:cs="Arial"/>
          <w:bCs/>
          <w:sz w:val="24"/>
        </w:rPr>
        <w:t xml:space="preserve">: Certificado da Condição de Microempreendedor Individual (CMEI), cuja aceitação ficará condicionada à verificação da autenticidade no sítio </w:t>
      </w:r>
      <w:hyperlink r:id="rId13" w:history="1">
        <w:r w:rsidRPr="00751186">
          <w:rPr>
            <w:rStyle w:val="Hyperlink"/>
            <w:rFonts w:ascii="Cambria" w:hAnsi="Cambria" w:cs="Arial"/>
            <w:bCs/>
            <w:color w:val="auto"/>
            <w:sz w:val="24"/>
          </w:rPr>
          <w:t>https://www.gov.br/empreendedor</w:t>
        </w:r>
      </w:hyperlink>
      <w:r w:rsidRPr="00751186">
        <w:rPr>
          <w:rFonts w:ascii="Cambria" w:hAnsi="Cambria" w:cs="Arial"/>
          <w:bCs/>
          <w:sz w:val="24"/>
        </w:rPr>
        <w:t>;</w:t>
      </w:r>
      <w:r w:rsidRPr="00751186">
        <w:rPr>
          <w:rFonts w:ascii="Cambria" w:hAnsi="Cambria"/>
          <w:sz w:val="24"/>
        </w:rPr>
        <w:t xml:space="preserve"> </w:t>
      </w:r>
    </w:p>
    <w:p w14:paraId="386D66A8" w14:textId="77777777" w:rsidR="00501768" w:rsidRPr="00751186" w:rsidRDefault="00501768" w:rsidP="00501768">
      <w:pPr>
        <w:pStyle w:val="PargrafodaLista"/>
        <w:spacing w:before="120" w:after="120" w:line="276" w:lineRule="auto"/>
        <w:ind w:left="1854"/>
        <w:jc w:val="both"/>
        <w:rPr>
          <w:rFonts w:ascii="Cambria" w:hAnsi="Cambria"/>
          <w:sz w:val="24"/>
        </w:rPr>
      </w:pPr>
      <w:r w:rsidRPr="00751186">
        <w:rPr>
          <w:rFonts w:ascii="Cambria" w:hAnsi="Cambria" w:cs="Arial"/>
          <w:bCs/>
          <w:sz w:val="24"/>
        </w:rPr>
        <w:t>OU</w:t>
      </w:r>
    </w:p>
    <w:p w14:paraId="58080BBA" w14:textId="77777777" w:rsidR="00501768" w:rsidRPr="00751186" w:rsidRDefault="00501768" w:rsidP="00501768">
      <w:pPr>
        <w:pStyle w:val="PargrafodaLista"/>
        <w:numPr>
          <w:ilvl w:val="1"/>
          <w:numId w:val="33"/>
        </w:numPr>
        <w:spacing w:before="120" w:after="120" w:line="276" w:lineRule="auto"/>
        <w:jc w:val="both"/>
        <w:rPr>
          <w:rFonts w:ascii="Cambria" w:hAnsi="Cambria" w:cs="Arial"/>
          <w:bCs/>
          <w:sz w:val="24"/>
        </w:rPr>
      </w:pPr>
      <w:r w:rsidRPr="00751186">
        <w:rPr>
          <w:rFonts w:ascii="Cambria" w:hAnsi="Cambria" w:cs="Arial"/>
          <w:bCs/>
          <w:sz w:val="24"/>
        </w:rPr>
        <w:t xml:space="preserve">Se </w:t>
      </w:r>
      <w:r w:rsidRPr="00751186">
        <w:rPr>
          <w:rFonts w:ascii="Cambria" w:hAnsi="Cambria" w:cs="Arial"/>
          <w:b/>
          <w:sz w:val="24"/>
        </w:rPr>
        <w:t>Sociedade empresária, sociedade limitada unipessoal (SLU) ou sociedade identificada como empresa individual de responsabilidade limitada (</w:t>
      </w:r>
      <w:proofErr w:type="spellStart"/>
      <w:r w:rsidRPr="00751186">
        <w:rPr>
          <w:rFonts w:ascii="Cambria" w:hAnsi="Cambria" w:cs="Arial"/>
          <w:b/>
          <w:sz w:val="24"/>
        </w:rPr>
        <w:t>EIRELI</w:t>
      </w:r>
      <w:proofErr w:type="spellEnd"/>
      <w:r w:rsidRPr="00751186">
        <w:rPr>
          <w:rFonts w:ascii="Cambria" w:hAnsi="Cambria" w:cs="Arial"/>
          <w:b/>
          <w:sz w:val="24"/>
        </w:rPr>
        <w:t>)</w:t>
      </w:r>
      <w:r w:rsidRPr="00751186">
        <w:rPr>
          <w:rFonts w:ascii="Cambria" w:hAnsi="Cambria" w:cs="Arial"/>
          <w:bCs/>
          <w:sz w:val="24"/>
        </w:rPr>
        <w:t>: inscrição do ato constitutivo, estatuto ou contrato social no Registro Público de Empresas Mercantis, a cargo da Junta Comercial da respectiva sede, acompanhada de documento comprobatório de seus administradores;</w:t>
      </w:r>
    </w:p>
    <w:p w14:paraId="47B6D076" w14:textId="77777777" w:rsidR="00501768" w:rsidRPr="00751186" w:rsidRDefault="00501768" w:rsidP="00501768">
      <w:pPr>
        <w:pStyle w:val="PargrafodaLista"/>
        <w:spacing w:before="120" w:after="120" w:line="276" w:lineRule="auto"/>
        <w:ind w:left="1854"/>
        <w:jc w:val="both"/>
        <w:rPr>
          <w:rFonts w:ascii="Cambria" w:hAnsi="Cambria" w:cs="Arial"/>
          <w:bCs/>
          <w:sz w:val="24"/>
        </w:rPr>
      </w:pPr>
      <w:r w:rsidRPr="00751186">
        <w:rPr>
          <w:rFonts w:ascii="Cambria" w:hAnsi="Cambria" w:cs="Arial"/>
          <w:bCs/>
          <w:sz w:val="24"/>
        </w:rPr>
        <w:t>OU</w:t>
      </w:r>
    </w:p>
    <w:p w14:paraId="4B681C4D" w14:textId="77777777" w:rsidR="00501768" w:rsidRPr="00751186" w:rsidRDefault="00501768" w:rsidP="00501768">
      <w:pPr>
        <w:pStyle w:val="PargrafodaLista"/>
        <w:numPr>
          <w:ilvl w:val="1"/>
          <w:numId w:val="33"/>
        </w:numPr>
        <w:spacing w:before="120" w:after="120" w:line="276" w:lineRule="auto"/>
        <w:jc w:val="both"/>
        <w:rPr>
          <w:rFonts w:ascii="Cambria" w:hAnsi="Cambria" w:cs="Arial"/>
          <w:bCs/>
          <w:sz w:val="24"/>
        </w:rPr>
      </w:pPr>
      <w:r w:rsidRPr="00751186">
        <w:rPr>
          <w:rFonts w:ascii="Cambria" w:hAnsi="Cambria" w:cs="Arial"/>
          <w:bCs/>
          <w:sz w:val="24"/>
        </w:rPr>
        <w:t xml:space="preserve">Se </w:t>
      </w:r>
      <w:r w:rsidRPr="00751186">
        <w:rPr>
          <w:rFonts w:ascii="Cambria" w:hAnsi="Cambria" w:cs="Arial"/>
          <w:b/>
          <w:sz w:val="24"/>
        </w:rPr>
        <w:t>Sociedade empresária estrangeira com atuação permanente no País</w:t>
      </w:r>
      <w:r w:rsidRPr="00751186">
        <w:rPr>
          <w:rFonts w:ascii="Cambria" w:hAnsi="Cambria" w:cs="Arial"/>
          <w:bCs/>
          <w:sz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412A337" w14:textId="77777777" w:rsidR="00501768" w:rsidRPr="00751186" w:rsidRDefault="00501768" w:rsidP="00501768">
      <w:pPr>
        <w:pStyle w:val="PargrafodaLista"/>
        <w:spacing w:before="120" w:after="120" w:line="276" w:lineRule="auto"/>
        <w:ind w:left="1854"/>
        <w:jc w:val="both"/>
        <w:rPr>
          <w:rFonts w:ascii="Cambria" w:hAnsi="Cambria" w:cs="Arial"/>
          <w:bCs/>
          <w:sz w:val="24"/>
        </w:rPr>
      </w:pPr>
      <w:r w:rsidRPr="00751186">
        <w:rPr>
          <w:rFonts w:ascii="Cambria" w:hAnsi="Cambria" w:cs="Arial"/>
          <w:bCs/>
          <w:sz w:val="24"/>
        </w:rPr>
        <w:t>OU</w:t>
      </w:r>
    </w:p>
    <w:p w14:paraId="0A0C6EBE" w14:textId="77777777" w:rsidR="00501768" w:rsidRPr="00751186" w:rsidRDefault="00501768" w:rsidP="00501768">
      <w:pPr>
        <w:pStyle w:val="PargrafodaLista"/>
        <w:numPr>
          <w:ilvl w:val="1"/>
          <w:numId w:val="33"/>
        </w:numPr>
        <w:spacing w:before="120" w:after="120" w:line="276" w:lineRule="auto"/>
        <w:jc w:val="both"/>
        <w:rPr>
          <w:rFonts w:ascii="Cambria" w:hAnsi="Cambria" w:cs="Arial"/>
          <w:bCs/>
          <w:sz w:val="24"/>
        </w:rPr>
      </w:pPr>
      <w:r w:rsidRPr="00751186">
        <w:rPr>
          <w:rFonts w:ascii="Cambria" w:hAnsi="Cambria" w:cs="Arial"/>
          <w:bCs/>
          <w:sz w:val="24"/>
        </w:rPr>
        <w:t xml:space="preserve">Se </w:t>
      </w:r>
      <w:r w:rsidRPr="00751186">
        <w:rPr>
          <w:rFonts w:ascii="Cambria" w:hAnsi="Cambria" w:cs="Arial"/>
          <w:b/>
          <w:sz w:val="24"/>
        </w:rPr>
        <w:t>Sociedade simples:</w:t>
      </w:r>
      <w:r w:rsidRPr="00751186">
        <w:rPr>
          <w:rFonts w:ascii="Cambria" w:hAnsi="Cambria" w:cs="Arial"/>
          <w:bCs/>
          <w:sz w:val="24"/>
        </w:rPr>
        <w:t xml:space="preserve"> inscrição do ato constitutivo no Registro Civil de Pessoas Jurídicas do local de sua sede, acompanhada de documento comprobatório de seus administradores;</w:t>
      </w:r>
    </w:p>
    <w:p w14:paraId="1A0128F2" w14:textId="77777777" w:rsidR="00501768" w:rsidRPr="00751186" w:rsidRDefault="00501768" w:rsidP="00501768">
      <w:pPr>
        <w:pStyle w:val="PargrafodaLista"/>
        <w:spacing w:before="120" w:after="120" w:line="276" w:lineRule="auto"/>
        <w:ind w:left="1854"/>
        <w:jc w:val="both"/>
        <w:rPr>
          <w:rFonts w:ascii="Cambria" w:hAnsi="Cambria" w:cs="Arial"/>
          <w:bCs/>
          <w:sz w:val="24"/>
        </w:rPr>
      </w:pPr>
      <w:r w:rsidRPr="00751186">
        <w:rPr>
          <w:rFonts w:ascii="Cambria" w:hAnsi="Cambria" w:cs="Arial"/>
          <w:bCs/>
          <w:sz w:val="24"/>
        </w:rPr>
        <w:t>OU</w:t>
      </w:r>
    </w:p>
    <w:p w14:paraId="398C8F0D" w14:textId="77777777" w:rsidR="00501768" w:rsidRPr="00751186" w:rsidRDefault="00501768" w:rsidP="00501768">
      <w:pPr>
        <w:pStyle w:val="PargrafodaLista"/>
        <w:numPr>
          <w:ilvl w:val="1"/>
          <w:numId w:val="33"/>
        </w:numPr>
        <w:spacing w:before="120" w:after="120" w:line="276" w:lineRule="auto"/>
        <w:jc w:val="both"/>
        <w:rPr>
          <w:rFonts w:ascii="Cambria" w:hAnsi="Cambria" w:cs="Arial"/>
          <w:bCs/>
          <w:sz w:val="24"/>
        </w:rPr>
      </w:pPr>
      <w:r w:rsidRPr="00751186">
        <w:rPr>
          <w:rFonts w:ascii="Cambria" w:hAnsi="Cambria" w:cs="Arial"/>
          <w:bCs/>
          <w:sz w:val="24"/>
        </w:rPr>
        <w:t xml:space="preserve">Se </w:t>
      </w:r>
      <w:r w:rsidRPr="00751186">
        <w:rPr>
          <w:rFonts w:ascii="Cambria" w:hAnsi="Cambria" w:cs="Arial"/>
          <w:b/>
          <w:sz w:val="24"/>
        </w:rPr>
        <w:t>Filial, sucursal ou agência de sociedade simples ou empresária</w:t>
      </w:r>
      <w:r w:rsidRPr="00751186">
        <w:rPr>
          <w:rFonts w:ascii="Cambria" w:hAnsi="Cambria" w:cs="Arial"/>
          <w:bCs/>
          <w:sz w:val="24"/>
        </w:rPr>
        <w:t xml:space="preserve"> -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058B5F8" w14:textId="77777777" w:rsidR="00501768" w:rsidRPr="00751186" w:rsidRDefault="00501768" w:rsidP="00501768">
      <w:pPr>
        <w:pStyle w:val="PargrafodaLista"/>
        <w:spacing w:before="120" w:after="120" w:line="276" w:lineRule="auto"/>
        <w:ind w:left="1854"/>
        <w:jc w:val="both"/>
        <w:rPr>
          <w:rFonts w:ascii="Cambria" w:hAnsi="Cambria" w:cs="Arial"/>
          <w:bCs/>
          <w:sz w:val="24"/>
        </w:rPr>
      </w:pPr>
      <w:r w:rsidRPr="00751186">
        <w:rPr>
          <w:rFonts w:ascii="Cambria" w:hAnsi="Cambria" w:cs="Arial"/>
          <w:bCs/>
          <w:sz w:val="24"/>
        </w:rPr>
        <w:t>OU</w:t>
      </w:r>
    </w:p>
    <w:p w14:paraId="4649D98A" w14:textId="77777777" w:rsidR="00501768" w:rsidRPr="00751186" w:rsidRDefault="00501768" w:rsidP="00501768">
      <w:pPr>
        <w:pStyle w:val="PargrafodaLista"/>
        <w:numPr>
          <w:ilvl w:val="1"/>
          <w:numId w:val="33"/>
        </w:numPr>
        <w:spacing w:before="120" w:after="120" w:line="276" w:lineRule="auto"/>
        <w:jc w:val="both"/>
        <w:rPr>
          <w:rFonts w:ascii="Cambria" w:hAnsi="Cambria" w:cs="Arial"/>
          <w:bCs/>
          <w:sz w:val="24"/>
        </w:rPr>
      </w:pPr>
      <w:r w:rsidRPr="00751186">
        <w:rPr>
          <w:rFonts w:ascii="Cambria" w:hAnsi="Cambria" w:cs="Arial"/>
          <w:bCs/>
          <w:sz w:val="24"/>
        </w:rPr>
        <w:t xml:space="preserve">Se </w:t>
      </w:r>
      <w:r w:rsidRPr="00751186">
        <w:rPr>
          <w:rFonts w:ascii="Cambria" w:hAnsi="Cambria" w:cs="Arial"/>
          <w:b/>
          <w:sz w:val="24"/>
        </w:rPr>
        <w:t>Sociedade cooperativa</w:t>
      </w:r>
      <w:r w:rsidRPr="00751186">
        <w:rPr>
          <w:rFonts w:ascii="Cambria" w:hAnsi="Cambria" w:cs="Arial"/>
          <w:bCs/>
          <w:sz w:val="24"/>
        </w:rPr>
        <w:t xml:space="preserve">: ata de fundação e estatuto social, com a ata da assembleia que o aprovou, devidamente arquivado na Junta Comercial ou inscrito no Registro Civil </w:t>
      </w:r>
      <w:r w:rsidRPr="00751186">
        <w:rPr>
          <w:rFonts w:ascii="Cambria" w:hAnsi="Cambria" w:cs="Arial"/>
          <w:bCs/>
          <w:sz w:val="24"/>
        </w:rPr>
        <w:lastRenderedPageBreak/>
        <w:t>das Pessoas Jurídicas da respectiva sede, além do registro de que trata o art. 107 da Lei nº 5.764, de 1971;</w:t>
      </w:r>
    </w:p>
    <w:p w14:paraId="1A2B52EF" w14:textId="77777777" w:rsidR="00501768" w:rsidRPr="00751186" w:rsidRDefault="00501768" w:rsidP="00501768">
      <w:pPr>
        <w:pStyle w:val="PargrafodaLista"/>
        <w:spacing w:before="120" w:after="120" w:line="276" w:lineRule="auto"/>
        <w:ind w:left="1134"/>
        <w:jc w:val="both"/>
        <w:rPr>
          <w:rFonts w:ascii="Cambria" w:hAnsi="Cambria" w:cs="Arial"/>
          <w:bCs/>
          <w:sz w:val="24"/>
        </w:rPr>
      </w:pPr>
    </w:p>
    <w:p w14:paraId="0B195F76" w14:textId="77777777" w:rsidR="00501768" w:rsidRPr="00751186" w:rsidRDefault="00501768" w:rsidP="00501768">
      <w:pPr>
        <w:pStyle w:val="PargrafodaLista"/>
        <w:numPr>
          <w:ilvl w:val="1"/>
          <w:numId w:val="33"/>
        </w:numPr>
        <w:spacing w:before="120" w:after="120" w:line="276" w:lineRule="auto"/>
        <w:jc w:val="both"/>
        <w:rPr>
          <w:rFonts w:ascii="Cambria" w:hAnsi="Cambria" w:cs="Arial"/>
          <w:bCs/>
          <w:sz w:val="24"/>
        </w:rPr>
      </w:pPr>
      <w:r w:rsidRPr="00751186">
        <w:rPr>
          <w:rFonts w:ascii="Cambria" w:hAnsi="Cambria" w:cs="Arial"/>
          <w:bCs/>
          <w:sz w:val="24"/>
        </w:rPr>
        <w:t xml:space="preserve">Registros, alvarás e autorizações de funcionamento dos órgãos regulatórios competentes, se for o caso. </w:t>
      </w:r>
    </w:p>
    <w:p w14:paraId="676FF407" w14:textId="77777777" w:rsidR="00501768" w:rsidRPr="00751186" w:rsidRDefault="00501768" w:rsidP="00501768">
      <w:pPr>
        <w:pStyle w:val="PargrafodaLista"/>
        <w:numPr>
          <w:ilvl w:val="1"/>
          <w:numId w:val="33"/>
        </w:numPr>
        <w:spacing w:before="120" w:after="120" w:line="276" w:lineRule="auto"/>
        <w:jc w:val="both"/>
        <w:rPr>
          <w:rFonts w:ascii="Cambria" w:hAnsi="Cambria" w:cs="Arial"/>
          <w:bCs/>
          <w:sz w:val="24"/>
        </w:rPr>
      </w:pPr>
      <w:r w:rsidRPr="00751186">
        <w:rPr>
          <w:rFonts w:ascii="Cambria" w:hAnsi="Cambria" w:cs="Arial"/>
          <w:bCs/>
          <w:sz w:val="24"/>
        </w:rPr>
        <w:t>Os documentos apresentados deverão estar acompanhados de todas as alterações ou da consolidação respectiva.</w:t>
      </w:r>
    </w:p>
    <w:p w14:paraId="4CF1994B" w14:textId="77777777" w:rsidR="00501768" w:rsidRPr="00751186" w:rsidRDefault="00501768" w:rsidP="00501768">
      <w:pPr>
        <w:pStyle w:val="PargrafodaLista"/>
        <w:spacing w:before="120" w:after="120" w:line="276" w:lineRule="auto"/>
        <w:ind w:left="1134"/>
        <w:jc w:val="both"/>
        <w:rPr>
          <w:rFonts w:ascii="Cambria" w:hAnsi="Cambria" w:cs="Arial"/>
          <w:bCs/>
          <w:sz w:val="24"/>
        </w:rPr>
      </w:pPr>
    </w:p>
    <w:p w14:paraId="6B92A989" w14:textId="77777777" w:rsidR="00501768" w:rsidRPr="00751186" w:rsidRDefault="00501768" w:rsidP="00501768">
      <w:pPr>
        <w:pStyle w:val="PADRO"/>
        <w:keepNext w:val="0"/>
        <w:widowControl/>
        <w:numPr>
          <w:ilvl w:val="0"/>
          <w:numId w:val="4"/>
        </w:numPr>
        <w:spacing w:before="120" w:after="120"/>
        <w:rPr>
          <w:rFonts w:ascii="Cambria" w:hAnsi="Cambria" w:cs="Arial"/>
          <w:sz w:val="24"/>
        </w:rPr>
      </w:pPr>
      <w:r w:rsidRPr="00751186">
        <w:rPr>
          <w:rFonts w:ascii="Cambria" w:hAnsi="Cambria" w:cs="Arial"/>
          <w:b/>
          <w:bCs/>
          <w:sz w:val="24"/>
        </w:rPr>
        <w:t xml:space="preserve"> Habilitações fiscal, social e trabalhista</w:t>
      </w:r>
    </w:p>
    <w:p w14:paraId="747EDE0F" w14:textId="1359E4F2" w:rsidR="00501768" w:rsidRPr="00751186" w:rsidRDefault="00501768" w:rsidP="00501768">
      <w:pPr>
        <w:pStyle w:val="PADRO"/>
        <w:numPr>
          <w:ilvl w:val="1"/>
          <w:numId w:val="17"/>
        </w:numPr>
        <w:spacing w:before="120" w:after="120"/>
        <w:rPr>
          <w:rFonts w:ascii="Cambria" w:hAnsi="Cambria" w:cs="Arial"/>
          <w:sz w:val="24"/>
        </w:rPr>
      </w:pPr>
      <w:r w:rsidRPr="00751186">
        <w:rPr>
          <w:rFonts w:ascii="Cambria" w:hAnsi="Cambria" w:cs="Arial"/>
          <w:sz w:val="24"/>
        </w:rPr>
        <w:t>Prova de inscrição no Cadastro Nacional da Pessoa Jurídica (CNPJ);</w:t>
      </w:r>
    </w:p>
    <w:p w14:paraId="7AB0C099" w14:textId="37F46353" w:rsidR="00751186" w:rsidRPr="00751186" w:rsidRDefault="00751186" w:rsidP="00501768">
      <w:pPr>
        <w:pStyle w:val="PADRO"/>
        <w:numPr>
          <w:ilvl w:val="1"/>
          <w:numId w:val="17"/>
        </w:numPr>
        <w:spacing w:before="120" w:after="120"/>
        <w:rPr>
          <w:rFonts w:ascii="Cambria" w:hAnsi="Cambria" w:cs="Arial"/>
          <w:sz w:val="24"/>
        </w:rPr>
      </w:pPr>
      <w:r w:rsidRPr="00751186">
        <w:rPr>
          <w:rFonts w:ascii="Cambria" w:hAnsi="Cambria" w:cs="Arial"/>
          <w:sz w:val="24"/>
        </w:rPr>
        <w:t>Comprovante de inscrição e regularidade no conselho de classe;</w:t>
      </w:r>
    </w:p>
    <w:p w14:paraId="4219D7DD" w14:textId="77777777" w:rsidR="00501768" w:rsidRPr="00751186" w:rsidRDefault="00501768" w:rsidP="00501768">
      <w:pPr>
        <w:pStyle w:val="PADRO"/>
        <w:numPr>
          <w:ilvl w:val="1"/>
          <w:numId w:val="17"/>
        </w:numPr>
        <w:spacing w:before="120" w:after="120"/>
        <w:rPr>
          <w:rFonts w:ascii="Cambria" w:hAnsi="Cambria" w:cs="Arial"/>
          <w:sz w:val="24"/>
        </w:rPr>
      </w:pPr>
      <w:r w:rsidRPr="00751186">
        <w:rPr>
          <w:rFonts w:ascii="Cambria" w:hAnsi="Cambria" w:cs="Arial"/>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w:t>
      </w:r>
      <w:proofErr w:type="spellStart"/>
      <w:r w:rsidRPr="00751186">
        <w:rPr>
          <w:rFonts w:ascii="Cambria" w:hAnsi="Cambria" w:cs="Arial"/>
          <w:sz w:val="24"/>
        </w:rPr>
        <w:t>DAU</w:t>
      </w:r>
      <w:proofErr w:type="spellEnd"/>
      <w:r w:rsidRPr="00751186">
        <w:rPr>
          <w:rFonts w:ascii="Cambria" w:hAnsi="Cambria" w:cs="Arial"/>
          <w:sz w:val="24"/>
        </w:rPr>
        <w:t>) por elas administrados, inclusive aqueles relativos à Seguridade Social, nos termos da Portaria Conjunta nº 1.751, de 02 de outubro de 2014, do Secretário da Receita Federal do Brasil e da Procuradora-Geral da Fazenda Nacional;</w:t>
      </w:r>
    </w:p>
    <w:p w14:paraId="747B2135" w14:textId="77777777" w:rsidR="00501768" w:rsidRPr="00751186" w:rsidRDefault="00501768" w:rsidP="00501768">
      <w:pPr>
        <w:pStyle w:val="PADRO"/>
        <w:numPr>
          <w:ilvl w:val="1"/>
          <w:numId w:val="17"/>
        </w:numPr>
        <w:spacing w:before="120" w:after="120"/>
        <w:rPr>
          <w:rFonts w:ascii="Cambria" w:hAnsi="Cambria" w:cs="Arial"/>
          <w:sz w:val="24"/>
        </w:rPr>
      </w:pPr>
      <w:r w:rsidRPr="00751186">
        <w:rPr>
          <w:rFonts w:ascii="Cambria" w:hAnsi="Cambria" w:cs="Arial"/>
          <w:sz w:val="24"/>
        </w:rPr>
        <w:t>Prova de regularidade com o Fundo de Garantia do Tempo de Serviço (FGTS);</w:t>
      </w:r>
    </w:p>
    <w:p w14:paraId="32B5EBFC" w14:textId="77777777" w:rsidR="00501768" w:rsidRPr="00751186" w:rsidRDefault="00501768" w:rsidP="00501768">
      <w:pPr>
        <w:pStyle w:val="PADRO"/>
        <w:numPr>
          <w:ilvl w:val="1"/>
          <w:numId w:val="17"/>
        </w:numPr>
        <w:spacing w:before="120" w:after="120"/>
        <w:rPr>
          <w:rFonts w:ascii="Cambria" w:hAnsi="Cambria" w:cs="Arial"/>
          <w:sz w:val="24"/>
        </w:rPr>
      </w:pPr>
      <w:r w:rsidRPr="00751186">
        <w:rPr>
          <w:rFonts w:ascii="Cambria" w:hAnsi="Cambria" w:cs="Arial"/>
          <w:sz w:val="24"/>
        </w:rPr>
        <w:t xml:space="preserve">Declaração de que não emprega menor de 18 (dezoito) anos em trabalho noturno, perigoso ou insalubre e não emprega menor de 16 (dezesseis) anos, salvo menor, a partir de 14 (quatorze) anos, na condição de aprendiz, nos termos do artigo 7°, </w:t>
      </w:r>
      <w:proofErr w:type="spellStart"/>
      <w:r w:rsidRPr="00751186">
        <w:rPr>
          <w:rFonts w:ascii="Cambria" w:hAnsi="Cambria" w:cs="Arial"/>
          <w:sz w:val="24"/>
        </w:rPr>
        <w:t>XXXIII</w:t>
      </w:r>
      <w:proofErr w:type="spellEnd"/>
      <w:r w:rsidRPr="00751186">
        <w:rPr>
          <w:rFonts w:ascii="Cambria" w:hAnsi="Cambria" w:cs="Arial"/>
          <w:sz w:val="24"/>
        </w:rPr>
        <w:t>, da Constituição;</w:t>
      </w:r>
    </w:p>
    <w:p w14:paraId="082AF499" w14:textId="77777777" w:rsidR="00501768" w:rsidRPr="00751186" w:rsidRDefault="00501768" w:rsidP="00501768">
      <w:pPr>
        <w:pStyle w:val="PADRO"/>
        <w:numPr>
          <w:ilvl w:val="1"/>
          <w:numId w:val="17"/>
        </w:numPr>
        <w:spacing w:before="120" w:after="120"/>
        <w:rPr>
          <w:rFonts w:ascii="Cambria" w:hAnsi="Cambria" w:cs="Arial"/>
          <w:sz w:val="24"/>
        </w:rPr>
      </w:pPr>
      <w:r w:rsidRPr="00751186">
        <w:rPr>
          <w:rFonts w:ascii="Cambria" w:hAnsi="Cambria" w:cs="Arial"/>
          <w:sz w:val="24"/>
        </w:rPr>
        <w:t xml:space="preserve">Prova de inexistência de débitos inadimplidos perante a Justiça do Trabalho, mediante a apresentação de certidão negativa ou positiva com efeito de negativa, nos termos do Título </w:t>
      </w:r>
      <w:proofErr w:type="spellStart"/>
      <w:r w:rsidRPr="00751186">
        <w:rPr>
          <w:rFonts w:ascii="Cambria" w:hAnsi="Cambria" w:cs="Arial"/>
          <w:sz w:val="24"/>
        </w:rPr>
        <w:t>VII-A</w:t>
      </w:r>
      <w:proofErr w:type="spellEnd"/>
      <w:r w:rsidRPr="00751186">
        <w:rPr>
          <w:rFonts w:ascii="Cambria" w:hAnsi="Cambria" w:cs="Arial"/>
          <w:sz w:val="24"/>
        </w:rPr>
        <w:t xml:space="preserve"> da Consolidação das Leis do Trabalho, aprovada pelo Decreto-Lei nº 5.452, de 1º de maio de 1943.</w:t>
      </w:r>
    </w:p>
    <w:p w14:paraId="72F64115" w14:textId="4520473A" w:rsidR="00501768" w:rsidRPr="005D64EE" w:rsidRDefault="00501768" w:rsidP="00501768">
      <w:pPr>
        <w:pStyle w:val="PADRO"/>
        <w:numPr>
          <w:ilvl w:val="1"/>
          <w:numId w:val="17"/>
        </w:numPr>
        <w:spacing w:before="120" w:after="120"/>
        <w:rPr>
          <w:rFonts w:ascii="Cambria" w:hAnsi="Cambria" w:cs="Arial"/>
          <w:sz w:val="24"/>
        </w:rPr>
      </w:pPr>
      <w:r w:rsidRPr="00751186">
        <w:rPr>
          <w:rFonts w:ascii="Cambria" w:hAnsi="Cambria" w:cs="Arial"/>
          <w:sz w:val="24"/>
        </w:rPr>
        <w:t xml:space="preserve">Prova de inscrição no </w:t>
      </w:r>
      <w:r w:rsidRPr="005D64EE">
        <w:rPr>
          <w:rFonts w:ascii="Cambria" w:hAnsi="Cambria" w:cs="Arial"/>
          <w:sz w:val="24"/>
        </w:rPr>
        <w:t xml:space="preserve">cadastro de contribuintes Estadual/Municipal/Distrital, se houver, relativo ao domicílio ou sede do </w:t>
      </w:r>
      <w:r w:rsidR="004C068E" w:rsidRPr="005D64EE">
        <w:rPr>
          <w:rFonts w:ascii="Cambria" w:hAnsi="Cambria" w:cs="Arial"/>
          <w:sz w:val="24"/>
        </w:rPr>
        <w:t>participante</w:t>
      </w:r>
      <w:r w:rsidRPr="005D64EE">
        <w:rPr>
          <w:rFonts w:ascii="Cambria" w:hAnsi="Cambria" w:cs="Arial"/>
          <w:sz w:val="24"/>
        </w:rPr>
        <w:t>, pertinente ao seu ramo de atividade e compatível com o objeto contratual.</w:t>
      </w:r>
    </w:p>
    <w:p w14:paraId="6C2BC8F9" w14:textId="394FD129" w:rsidR="00501768" w:rsidRPr="00751186" w:rsidRDefault="00501768" w:rsidP="00501768">
      <w:pPr>
        <w:pStyle w:val="PADRO"/>
        <w:numPr>
          <w:ilvl w:val="3"/>
          <w:numId w:val="17"/>
        </w:numPr>
        <w:spacing w:before="120" w:after="120"/>
        <w:rPr>
          <w:rFonts w:ascii="Cambria" w:hAnsi="Cambria" w:cs="Arial"/>
          <w:sz w:val="24"/>
        </w:rPr>
      </w:pPr>
      <w:r w:rsidRPr="005D64EE">
        <w:rPr>
          <w:rFonts w:ascii="Cambria" w:hAnsi="Cambria" w:cs="Arial"/>
          <w:sz w:val="24"/>
        </w:rPr>
        <w:t xml:space="preserve">O </w:t>
      </w:r>
      <w:r w:rsidR="004C068E" w:rsidRPr="005D64EE">
        <w:rPr>
          <w:rFonts w:ascii="Cambria" w:hAnsi="Cambria" w:cs="Arial"/>
          <w:sz w:val="24"/>
        </w:rPr>
        <w:t xml:space="preserve">participante </w:t>
      </w:r>
      <w:r w:rsidRPr="005D64EE">
        <w:rPr>
          <w:rFonts w:ascii="Cambria" w:hAnsi="Cambria" w:cs="Arial"/>
          <w:sz w:val="24"/>
        </w:rPr>
        <w:t xml:space="preserve">enquadrado como microempreendedor </w:t>
      </w:r>
      <w:r w:rsidRPr="00751186">
        <w:rPr>
          <w:rFonts w:ascii="Cambria" w:hAnsi="Cambria" w:cs="Arial"/>
          <w:sz w:val="24"/>
        </w:rPr>
        <w:t xml:space="preserve">individual que pretenda auferir os benefícios do tratamento diferenciado previstos na Lei Complementar nº 123, de 2006, estará dispensado da prova de inscrição nos cadastros de contribuintes </w:t>
      </w:r>
      <w:r w:rsidRPr="00751186">
        <w:rPr>
          <w:rFonts w:ascii="Cambria" w:hAnsi="Cambria" w:cs="Arial"/>
          <w:sz w:val="24"/>
        </w:rPr>
        <w:lastRenderedPageBreak/>
        <w:t>estadual e municipal.</w:t>
      </w:r>
    </w:p>
    <w:p w14:paraId="66C9EC85" w14:textId="1E1A7B37" w:rsidR="00501768" w:rsidRPr="005D64EE" w:rsidRDefault="00501768" w:rsidP="00501768">
      <w:pPr>
        <w:pStyle w:val="PADRO"/>
        <w:numPr>
          <w:ilvl w:val="1"/>
          <w:numId w:val="17"/>
        </w:numPr>
        <w:spacing w:before="120" w:after="120"/>
        <w:rPr>
          <w:rFonts w:ascii="Cambria" w:hAnsi="Cambria" w:cs="Arial"/>
          <w:sz w:val="24"/>
        </w:rPr>
      </w:pPr>
      <w:r w:rsidRPr="00751186">
        <w:rPr>
          <w:rFonts w:ascii="Cambria" w:hAnsi="Cambria" w:cs="Arial"/>
          <w:sz w:val="24"/>
        </w:rPr>
        <w:t xml:space="preserve"> Prova de regularidade com a Fazenda Estadual do </w:t>
      </w:r>
      <w:r w:rsidRPr="005D64EE">
        <w:rPr>
          <w:rFonts w:ascii="Cambria" w:hAnsi="Cambria" w:cs="Arial"/>
          <w:sz w:val="24"/>
        </w:rPr>
        <w:t xml:space="preserve">domicílio ou sede do </w:t>
      </w:r>
      <w:r w:rsidR="004C068E" w:rsidRPr="005D64EE">
        <w:rPr>
          <w:rFonts w:ascii="Cambria" w:hAnsi="Cambria" w:cs="Arial"/>
          <w:sz w:val="24"/>
        </w:rPr>
        <w:t>participante</w:t>
      </w:r>
      <w:r w:rsidRPr="005D64EE">
        <w:rPr>
          <w:rFonts w:ascii="Cambria" w:hAnsi="Cambria" w:cs="Arial"/>
          <w:sz w:val="24"/>
        </w:rPr>
        <w:t>, relativa à atividade em cujo exercício contrata ou concorre.</w:t>
      </w:r>
    </w:p>
    <w:p w14:paraId="6B839217" w14:textId="0683275B" w:rsidR="00501768" w:rsidRPr="005D64EE" w:rsidRDefault="00501768" w:rsidP="00501768">
      <w:pPr>
        <w:pStyle w:val="PADRO"/>
        <w:numPr>
          <w:ilvl w:val="1"/>
          <w:numId w:val="17"/>
        </w:numPr>
        <w:spacing w:before="120" w:after="120"/>
        <w:rPr>
          <w:rFonts w:ascii="Cambria" w:hAnsi="Cambria" w:cs="Arial"/>
          <w:sz w:val="24"/>
        </w:rPr>
      </w:pPr>
      <w:r w:rsidRPr="005D64EE">
        <w:rPr>
          <w:rFonts w:ascii="Cambria" w:hAnsi="Cambria" w:cs="Arial"/>
          <w:sz w:val="24"/>
        </w:rPr>
        <w:t xml:space="preserve">Prova de regularidade com a Municipal/Distrital do domicílio ou sede do </w:t>
      </w:r>
      <w:r w:rsidR="004C068E" w:rsidRPr="005D64EE">
        <w:rPr>
          <w:rFonts w:ascii="Cambria" w:hAnsi="Cambria" w:cs="Arial"/>
          <w:sz w:val="24"/>
        </w:rPr>
        <w:t>participante</w:t>
      </w:r>
      <w:r w:rsidRPr="005D64EE">
        <w:rPr>
          <w:rFonts w:ascii="Cambria" w:hAnsi="Cambria" w:cs="Arial"/>
          <w:sz w:val="24"/>
        </w:rPr>
        <w:t>, relativa à atividade em cujo exercício contrata ou concorre.</w:t>
      </w:r>
    </w:p>
    <w:p w14:paraId="31886C26" w14:textId="64EDC571" w:rsidR="00501768" w:rsidRPr="00751186" w:rsidRDefault="00501768" w:rsidP="00501768">
      <w:pPr>
        <w:pStyle w:val="PADRO"/>
        <w:numPr>
          <w:ilvl w:val="3"/>
          <w:numId w:val="17"/>
        </w:numPr>
        <w:spacing w:before="120" w:after="120"/>
        <w:rPr>
          <w:rFonts w:ascii="Cambria" w:hAnsi="Cambria" w:cs="Arial"/>
          <w:sz w:val="24"/>
        </w:rPr>
      </w:pPr>
      <w:r w:rsidRPr="005D64EE">
        <w:rPr>
          <w:rFonts w:ascii="Cambria" w:hAnsi="Cambria" w:cs="Arial"/>
          <w:sz w:val="24"/>
        </w:rPr>
        <w:t xml:space="preserve"> Caso o </w:t>
      </w:r>
      <w:r w:rsidR="004C068E" w:rsidRPr="005D64EE">
        <w:rPr>
          <w:rFonts w:ascii="Cambria" w:hAnsi="Cambria" w:cs="Arial"/>
          <w:sz w:val="24"/>
        </w:rPr>
        <w:t>participante</w:t>
      </w:r>
      <w:r w:rsidRPr="005D64EE">
        <w:rPr>
          <w:rFonts w:ascii="Cambria" w:hAnsi="Cambria" w:cs="Arial"/>
          <w:sz w:val="24"/>
        </w:rPr>
        <w:t xml:space="preserve"> seja considerado isento dos tributos estaduais</w:t>
      </w:r>
      <w:r w:rsidRPr="00751186">
        <w:rPr>
          <w:rFonts w:ascii="Cambria" w:hAnsi="Cambria" w:cs="Arial"/>
          <w:sz w:val="24"/>
        </w:rPr>
        <w:t>/municipais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59A9C7F1" w14:textId="77777777" w:rsidR="00501768" w:rsidRPr="00751186" w:rsidRDefault="00501768" w:rsidP="00501768">
      <w:pPr>
        <w:pStyle w:val="PADRO"/>
        <w:keepNext w:val="0"/>
        <w:widowControl/>
        <w:numPr>
          <w:ilvl w:val="0"/>
          <w:numId w:val="4"/>
        </w:numPr>
        <w:spacing w:before="120" w:after="120"/>
        <w:rPr>
          <w:rFonts w:ascii="Cambria" w:hAnsi="Cambria" w:cs="Arial"/>
          <w:b/>
          <w:bCs/>
          <w:sz w:val="24"/>
        </w:rPr>
      </w:pPr>
      <w:r w:rsidRPr="00751186">
        <w:rPr>
          <w:rFonts w:ascii="Cambria" w:hAnsi="Cambria" w:cs="Arial"/>
          <w:b/>
          <w:bCs/>
          <w:sz w:val="24"/>
        </w:rPr>
        <w:t xml:space="preserve">Qualificação Econômico-Financeira </w:t>
      </w:r>
    </w:p>
    <w:p w14:paraId="48C3C406" w14:textId="5B234FFC" w:rsidR="00D67A89" w:rsidRDefault="00501768" w:rsidP="00D67A89">
      <w:pPr>
        <w:pStyle w:val="PargrafodaLista"/>
        <w:numPr>
          <w:ilvl w:val="1"/>
          <w:numId w:val="4"/>
        </w:numPr>
        <w:tabs>
          <w:tab w:val="left" w:pos="1440"/>
        </w:tabs>
        <w:autoSpaceDE w:val="0"/>
        <w:snapToGrid w:val="0"/>
        <w:spacing w:before="120" w:after="120" w:line="276" w:lineRule="auto"/>
        <w:jc w:val="both"/>
        <w:rPr>
          <w:rFonts w:ascii="Cambria" w:hAnsi="Cambria" w:cs="Arial"/>
          <w:sz w:val="24"/>
        </w:rPr>
      </w:pPr>
      <w:r w:rsidRPr="00751186">
        <w:rPr>
          <w:rFonts w:ascii="Cambria" w:hAnsi="Cambria" w:cs="Arial"/>
          <w:sz w:val="24"/>
        </w:rPr>
        <w:t>certidão negativa de falência expedida pelo distribuidor da sede do fornecedor;</w:t>
      </w:r>
    </w:p>
    <w:p w14:paraId="10E4371F" w14:textId="77777777" w:rsidR="00D67A89" w:rsidRPr="00D67A89" w:rsidRDefault="00D67A89" w:rsidP="00D67A89">
      <w:pPr>
        <w:pStyle w:val="PargrafodaLista"/>
        <w:tabs>
          <w:tab w:val="left" w:pos="1440"/>
        </w:tabs>
        <w:autoSpaceDE w:val="0"/>
        <w:snapToGrid w:val="0"/>
        <w:spacing w:before="120" w:after="120" w:line="276" w:lineRule="auto"/>
        <w:ind w:left="927"/>
        <w:jc w:val="both"/>
        <w:rPr>
          <w:rFonts w:ascii="Cambria" w:hAnsi="Cambria" w:cs="Arial"/>
          <w:sz w:val="24"/>
        </w:rPr>
      </w:pPr>
    </w:p>
    <w:p w14:paraId="3DD31F89" w14:textId="4AB42B1F" w:rsidR="00976914" w:rsidRPr="00976914" w:rsidRDefault="00976914" w:rsidP="00976914">
      <w:pPr>
        <w:pStyle w:val="PADRO"/>
        <w:keepNext w:val="0"/>
        <w:widowControl/>
        <w:numPr>
          <w:ilvl w:val="0"/>
          <w:numId w:val="4"/>
        </w:numPr>
        <w:spacing w:before="120" w:after="120"/>
        <w:rPr>
          <w:rFonts w:ascii="Cambria" w:hAnsi="Cambria" w:cs="Arial"/>
          <w:b/>
          <w:bCs/>
          <w:sz w:val="24"/>
        </w:rPr>
      </w:pPr>
      <w:r w:rsidRPr="00976914">
        <w:rPr>
          <w:rFonts w:ascii="Cambria" w:hAnsi="Cambria" w:cs="Arial"/>
          <w:b/>
          <w:bCs/>
          <w:sz w:val="24"/>
        </w:rPr>
        <w:t>Qualificação técnica</w:t>
      </w:r>
    </w:p>
    <w:bookmarkEnd w:id="10"/>
    <w:p w14:paraId="00AEA7A2" w14:textId="225E57B1" w:rsidR="00FE0DA6" w:rsidRPr="005B6882" w:rsidRDefault="00D67A89" w:rsidP="00501768">
      <w:pPr>
        <w:pStyle w:val="PargrafodaLista"/>
        <w:numPr>
          <w:ilvl w:val="1"/>
          <w:numId w:val="42"/>
        </w:numPr>
        <w:tabs>
          <w:tab w:val="left" w:pos="284"/>
          <w:tab w:val="left" w:pos="1440"/>
        </w:tabs>
        <w:autoSpaceDE w:val="0"/>
        <w:snapToGrid w:val="0"/>
        <w:spacing w:before="120" w:after="120" w:line="276" w:lineRule="auto"/>
        <w:jc w:val="both"/>
        <w:rPr>
          <w:rFonts w:ascii="Cambria" w:hAnsi="Cambria" w:cs="Arial"/>
          <w:color w:val="FF0000"/>
          <w:sz w:val="24"/>
        </w:rPr>
      </w:pPr>
      <w:r w:rsidRPr="00C12CCB">
        <w:rPr>
          <w:rFonts w:ascii="Cambria" w:hAnsi="Cambria"/>
          <w:sz w:val="24"/>
        </w:rPr>
        <w:t>Cópia do registro profissional</w:t>
      </w:r>
      <w:r w:rsidR="00C12CCB" w:rsidRPr="00C12CCB">
        <w:rPr>
          <w:rFonts w:ascii="Cambria" w:hAnsi="Cambria"/>
          <w:sz w:val="24"/>
        </w:rPr>
        <w:t xml:space="preserve"> </w:t>
      </w:r>
      <w:r w:rsidRPr="00C12CCB">
        <w:rPr>
          <w:rFonts w:ascii="Cambria" w:hAnsi="Cambria"/>
          <w:sz w:val="24"/>
        </w:rPr>
        <w:t>do Responsável Técnico</w:t>
      </w:r>
      <w:r w:rsidR="00C12CCB">
        <w:rPr>
          <w:rFonts w:ascii="Cambria" w:hAnsi="Cambria"/>
          <w:sz w:val="24"/>
        </w:rPr>
        <w:t xml:space="preserve"> da empresa contratada;</w:t>
      </w:r>
    </w:p>
    <w:sectPr w:rsidR="00FE0DA6" w:rsidRPr="005B6882" w:rsidSect="002E70C0">
      <w:headerReference w:type="default" r:id="rId14"/>
      <w:footerReference w:type="default" r:id="rId15"/>
      <w:head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0719" w14:textId="77777777" w:rsidR="00951E5C" w:rsidRDefault="00951E5C" w:rsidP="00805244">
      <w:r>
        <w:separator/>
      </w:r>
    </w:p>
  </w:endnote>
  <w:endnote w:type="continuationSeparator" w:id="0">
    <w:p w14:paraId="2B848A1A" w14:textId="77777777" w:rsidR="00951E5C" w:rsidRDefault="00951E5C" w:rsidP="00805244">
      <w:r>
        <w:continuationSeparator/>
      </w:r>
    </w:p>
  </w:endnote>
  <w:endnote w:type="continuationNotice" w:id="1">
    <w:p w14:paraId="6562D73E" w14:textId="77777777" w:rsidR="00951E5C" w:rsidRDefault="00951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DFDD" w14:textId="2F137673" w:rsidR="009C2BD5" w:rsidRPr="007919D0" w:rsidRDefault="009C2BD5" w:rsidP="009C2BD5">
    <w:pPr>
      <w:tabs>
        <w:tab w:val="center" w:pos="4550"/>
        <w:tab w:val="left" w:pos="5818"/>
      </w:tabs>
      <w:ind w:right="260"/>
      <w:jc w:val="right"/>
      <w:rPr>
        <w:color w:val="8496B0" w:themeColor="text2" w:themeTint="99"/>
        <w:spacing w:val="60"/>
        <w:sz w:val="22"/>
        <w:szCs w:val="22"/>
      </w:rPr>
    </w:pPr>
  </w:p>
  <w:p w14:paraId="2DEB773C" w14:textId="77777777" w:rsidR="00E66B40" w:rsidRPr="002E70C0" w:rsidRDefault="00E66B40" w:rsidP="00E66B40">
    <w:pPr>
      <w:pStyle w:val="Rodap"/>
      <w:pBdr>
        <w:top w:val="single" w:sz="4" w:space="1" w:color="000000"/>
      </w:pBdr>
      <w:tabs>
        <w:tab w:val="right" w:pos="9072"/>
      </w:tabs>
      <w:ind w:left="-993" w:right="-852"/>
      <w:jc w:val="center"/>
      <w:rPr>
        <w:sz w:val="22"/>
        <w:szCs w:val="22"/>
      </w:rPr>
    </w:pPr>
    <w:r w:rsidRPr="002E70C0">
      <w:rPr>
        <w:rFonts w:ascii="Bookman Old Style" w:hAnsi="Bookman Old Style"/>
        <w:b/>
        <w:sz w:val="22"/>
        <w:szCs w:val="22"/>
      </w:rPr>
      <w:t>Rua Manoel Borba, 298, Praça Caetano Nigro – CEP 14820-003 – Américo Brasiliense – SP</w:t>
    </w:r>
  </w:p>
  <w:p w14:paraId="3D49F856" w14:textId="77777777" w:rsidR="00E66B40" w:rsidRPr="002E70C0" w:rsidRDefault="00E66B40" w:rsidP="00E66B40">
    <w:pPr>
      <w:pStyle w:val="Rodap"/>
      <w:pBdr>
        <w:top w:val="single" w:sz="4" w:space="1" w:color="000000"/>
      </w:pBdr>
      <w:tabs>
        <w:tab w:val="right" w:pos="9072"/>
      </w:tabs>
      <w:ind w:left="-993" w:right="-852"/>
      <w:jc w:val="center"/>
      <w:rPr>
        <w:sz w:val="22"/>
        <w:szCs w:val="22"/>
      </w:rPr>
    </w:pPr>
    <w:hyperlink r:id="rId1">
      <w:r w:rsidRPr="002E70C0">
        <w:rPr>
          <w:rStyle w:val="LinkdaInternet"/>
          <w:rFonts w:ascii="Bookman Old Style" w:eastAsiaTheme="majorEastAsia" w:hAnsi="Bookman Old Style"/>
          <w:b/>
          <w:sz w:val="22"/>
          <w:szCs w:val="22"/>
        </w:rPr>
        <w:t>www.camaraamericobrasiliense.sp.gov.br</w:t>
      </w:r>
    </w:hyperlink>
    <w:r w:rsidRPr="002E70C0">
      <w:rPr>
        <w:rFonts w:ascii="Bookman Old Style" w:hAnsi="Bookman Old Style"/>
        <w:b/>
        <w:sz w:val="22"/>
        <w:szCs w:val="22"/>
      </w:rPr>
      <w:t xml:space="preserve"> – Fone: (16) 3392-1134</w:t>
    </w:r>
  </w:p>
  <w:p w14:paraId="59C8D647" w14:textId="77777777" w:rsidR="00E66B40" w:rsidRPr="002E70C0" w:rsidRDefault="00E66B40" w:rsidP="00E66B40">
    <w:pPr>
      <w:pStyle w:val="Rodap"/>
      <w:jc w:val="center"/>
      <w:rPr>
        <w:sz w:val="22"/>
        <w:szCs w:val="22"/>
      </w:rPr>
    </w:pPr>
    <w:r w:rsidRPr="002E70C0">
      <w:rPr>
        <w:rFonts w:ascii="Bookman Old Style" w:hAnsi="Bookman Old Style" w:cs="Arial"/>
        <w:b/>
        <w:bCs/>
        <w:sz w:val="22"/>
        <w:szCs w:val="22"/>
        <w:shd w:val="clear" w:color="auto" w:fill="C0C0C0"/>
      </w:rPr>
      <w:t xml:space="preserve">Página </w:t>
    </w:r>
    <w:r w:rsidRPr="002E70C0">
      <w:rPr>
        <w:rFonts w:ascii="Bookman Old Style" w:hAnsi="Bookman Old Style" w:cs="Arial"/>
        <w:b/>
        <w:bCs/>
        <w:sz w:val="22"/>
        <w:szCs w:val="22"/>
        <w:shd w:val="clear" w:color="auto" w:fill="C0C0C0"/>
      </w:rPr>
      <w:fldChar w:fldCharType="begin"/>
    </w:r>
    <w:r w:rsidRPr="002E70C0">
      <w:rPr>
        <w:rFonts w:ascii="Bookman Old Style" w:hAnsi="Bookman Old Style" w:cs="Arial"/>
        <w:b/>
        <w:bCs/>
        <w:sz w:val="22"/>
        <w:szCs w:val="22"/>
        <w:shd w:val="clear" w:color="auto" w:fill="C0C0C0"/>
      </w:rPr>
      <w:instrText>PAGE</w:instrText>
    </w:r>
    <w:r w:rsidRPr="002E70C0">
      <w:rPr>
        <w:rFonts w:ascii="Bookman Old Style" w:hAnsi="Bookman Old Style" w:cs="Arial"/>
        <w:b/>
        <w:bCs/>
        <w:sz w:val="22"/>
        <w:szCs w:val="22"/>
        <w:shd w:val="clear" w:color="auto" w:fill="C0C0C0"/>
      </w:rPr>
      <w:fldChar w:fldCharType="separate"/>
    </w:r>
    <w:r w:rsidRPr="002E70C0">
      <w:rPr>
        <w:rFonts w:ascii="Bookman Old Style" w:hAnsi="Bookman Old Style" w:cs="Arial"/>
        <w:b/>
        <w:bCs/>
        <w:sz w:val="22"/>
        <w:szCs w:val="22"/>
        <w:shd w:val="clear" w:color="auto" w:fill="C0C0C0"/>
      </w:rPr>
      <w:t>1</w:t>
    </w:r>
    <w:r w:rsidRPr="002E70C0">
      <w:rPr>
        <w:rFonts w:ascii="Bookman Old Style" w:hAnsi="Bookman Old Style" w:cs="Arial"/>
        <w:b/>
        <w:bCs/>
        <w:sz w:val="22"/>
        <w:szCs w:val="22"/>
        <w:shd w:val="clear" w:color="auto" w:fill="C0C0C0"/>
      </w:rPr>
      <w:fldChar w:fldCharType="end"/>
    </w:r>
    <w:r w:rsidRPr="002E70C0">
      <w:rPr>
        <w:rFonts w:ascii="Bookman Old Style" w:hAnsi="Bookman Old Style" w:cs="Arial"/>
        <w:b/>
        <w:bCs/>
        <w:sz w:val="22"/>
        <w:szCs w:val="22"/>
        <w:shd w:val="clear" w:color="auto" w:fill="C0C0C0"/>
      </w:rPr>
      <w:t xml:space="preserve"> </w:t>
    </w:r>
    <w:r w:rsidRPr="004B6C85">
      <w:rPr>
        <w:rFonts w:ascii="Bookman Old Style" w:hAnsi="Bookman Old Style" w:cs="Arial"/>
        <w:b/>
        <w:bCs/>
        <w:sz w:val="22"/>
        <w:szCs w:val="22"/>
        <w:shd w:val="clear" w:color="auto" w:fill="C0C0C0"/>
      </w:rPr>
      <w:t xml:space="preserve">de </w:t>
    </w:r>
    <w:r w:rsidRPr="002E70C0">
      <w:rPr>
        <w:rFonts w:ascii="Bookman Old Style" w:hAnsi="Bookman Old Style" w:cs="Arial"/>
        <w:b/>
        <w:bCs/>
        <w:sz w:val="22"/>
        <w:szCs w:val="22"/>
        <w:shd w:val="clear" w:color="auto" w:fill="C0C0C0"/>
      </w:rPr>
      <w:fldChar w:fldCharType="begin"/>
    </w:r>
    <w:r w:rsidRPr="002E70C0">
      <w:rPr>
        <w:rFonts w:ascii="Bookman Old Style" w:hAnsi="Bookman Old Style" w:cs="Arial"/>
        <w:b/>
        <w:bCs/>
        <w:sz w:val="22"/>
        <w:szCs w:val="22"/>
        <w:shd w:val="clear" w:color="auto" w:fill="C0C0C0"/>
      </w:rPr>
      <w:instrText>NUMPAGES</w:instrText>
    </w:r>
    <w:r w:rsidRPr="002E70C0">
      <w:rPr>
        <w:rFonts w:ascii="Bookman Old Style" w:hAnsi="Bookman Old Style" w:cs="Arial"/>
        <w:b/>
        <w:bCs/>
        <w:sz w:val="22"/>
        <w:szCs w:val="22"/>
        <w:shd w:val="clear" w:color="auto" w:fill="C0C0C0"/>
      </w:rPr>
      <w:fldChar w:fldCharType="separate"/>
    </w:r>
    <w:r w:rsidRPr="002E70C0">
      <w:rPr>
        <w:rFonts w:ascii="Bookman Old Style" w:hAnsi="Bookman Old Style" w:cs="Arial"/>
        <w:b/>
        <w:bCs/>
        <w:sz w:val="22"/>
        <w:szCs w:val="22"/>
        <w:shd w:val="clear" w:color="auto" w:fill="C0C0C0"/>
      </w:rPr>
      <w:t>1</w:t>
    </w:r>
    <w:r w:rsidRPr="002E70C0">
      <w:rPr>
        <w:rFonts w:ascii="Bookman Old Style" w:hAnsi="Bookman Old Style" w:cs="Arial"/>
        <w:b/>
        <w:bCs/>
        <w:sz w:val="22"/>
        <w:szCs w:val="22"/>
        <w:shd w:val="clear" w:color="auto" w:fill="C0C0C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9485" w14:textId="77777777" w:rsidR="00951E5C" w:rsidRDefault="00951E5C" w:rsidP="00805244">
      <w:r>
        <w:separator/>
      </w:r>
    </w:p>
  </w:footnote>
  <w:footnote w:type="continuationSeparator" w:id="0">
    <w:p w14:paraId="09CFF8F0" w14:textId="77777777" w:rsidR="00951E5C" w:rsidRDefault="00951E5C" w:rsidP="00805244">
      <w:r>
        <w:continuationSeparator/>
      </w:r>
    </w:p>
  </w:footnote>
  <w:footnote w:type="continuationNotice" w:id="1">
    <w:p w14:paraId="7B57E697" w14:textId="77777777" w:rsidR="00951E5C" w:rsidRDefault="00951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E7C2" w14:textId="77777777" w:rsidR="002E70C0" w:rsidRDefault="002E70C0" w:rsidP="002E70C0">
    <w:pPr>
      <w:pStyle w:val="Cabealho"/>
      <w:tabs>
        <w:tab w:val="left" w:pos="3405"/>
      </w:tabs>
      <w:jc w:val="center"/>
      <w:rPr>
        <w:rFonts w:ascii="Bookman Old Style" w:hAnsi="Bookman Old Style" w:cs="Bookman Old Style"/>
        <w:b/>
        <w:sz w:val="30"/>
        <w:szCs w:val="30"/>
        <w:u w:val="single"/>
      </w:rPr>
    </w:pPr>
    <w:bookmarkStart w:id="11" w:name="_Hlk115691385"/>
    <w:r>
      <w:rPr>
        <w:noProof/>
      </w:rPr>
      <w:drawing>
        <wp:inline distT="0" distB="0" distL="0" distR="0" wp14:anchorId="10F2EA07" wp14:editId="5208C2D8">
          <wp:extent cx="831850" cy="895350"/>
          <wp:effectExtent l="0" t="0" r="6350" b="0"/>
          <wp:docPr id="2" name="Imagem 2"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l="-107" t="-102" r="-107" b="-102"/>
                  <a:stretch>
                    <a:fillRect/>
                  </a:stretch>
                </pic:blipFill>
                <pic:spPr bwMode="auto">
                  <a:xfrm>
                    <a:off x="0" y="0"/>
                    <a:ext cx="831850" cy="895350"/>
                  </a:xfrm>
                  <a:prstGeom prst="rect">
                    <a:avLst/>
                  </a:prstGeom>
                  <a:solidFill>
                    <a:srgbClr val="FFFFFF">
                      <a:alpha val="0"/>
                    </a:srgbClr>
                  </a:solidFill>
                  <a:ln>
                    <a:noFill/>
                  </a:ln>
                </pic:spPr>
              </pic:pic>
            </a:graphicData>
          </a:graphic>
        </wp:inline>
      </w:drawing>
    </w:r>
  </w:p>
  <w:p w14:paraId="631E0000" w14:textId="77777777" w:rsidR="002E70C0" w:rsidRDefault="002E70C0" w:rsidP="002E70C0">
    <w:pPr>
      <w:pStyle w:val="Cabealho"/>
      <w:jc w:val="center"/>
    </w:pPr>
    <w:r>
      <w:rPr>
        <w:rFonts w:ascii="Bookman Old Style" w:hAnsi="Bookman Old Style" w:cs="Bookman Old Style"/>
        <w:b/>
        <w:sz w:val="30"/>
        <w:szCs w:val="30"/>
        <w:u w:val="single"/>
      </w:rPr>
      <w:t xml:space="preserve">Câmara Municipal de Américo Brasiliense </w:t>
    </w:r>
  </w:p>
  <w:bookmarkEnd w:id="11"/>
  <w:p w14:paraId="285B819C" w14:textId="77777777" w:rsidR="00F51BAC" w:rsidRDefault="00F51BAC" w:rsidP="00F51BAC">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19D7" w14:textId="77777777" w:rsidR="00F51BAC" w:rsidRDefault="00F51BAC" w:rsidP="00F51BAC">
    <w:pPr>
      <w:pStyle w:val="Cabealho"/>
      <w:jc w:val="center"/>
    </w:pPr>
    <w:r>
      <w:rPr>
        <w:noProof/>
      </w:rPr>
      <w:drawing>
        <wp:inline distT="0" distB="0" distL="0" distR="0" wp14:anchorId="7E333991" wp14:editId="0E347979">
          <wp:extent cx="553085" cy="466725"/>
          <wp:effectExtent l="0" t="0" r="0" b="0"/>
          <wp:docPr id="1" name="Imagem 3"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Desenho de personagem de desenho animado&#10;&#10;Descrição gerada automaticamente com confiança baixa"/>
                  <pic:cNvPicPr>
                    <a:picLocks noChangeAspect="1" noChangeArrowheads="1"/>
                  </pic:cNvPicPr>
                </pic:nvPicPr>
                <pic:blipFill>
                  <a:blip r:embed="rId1"/>
                  <a:stretch>
                    <a:fillRect/>
                  </a:stretch>
                </pic:blipFill>
                <pic:spPr bwMode="auto">
                  <a:xfrm>
                    <a:off x="0" y="0"/>
                    <a:ext cx="553085" cy="466725"/>
                  </a:xfrm>
                  <a:prstGeom prst="rect">
                    <a:avLst/>
                  </a:prstGeom>
                </pic:spPr>
              </pic:pic>
            </a:graphicData>
          </a:graphic>
        </wp:inline>
      </w:drawing>
    </w:r>
  </w:p>
  <w:p w14:paraId="2CB8C445" w14:textId="77777777" w:rsidR="007919D0" w:rsidRPr="007919D0" w:rsidRDefault="007919D0" w:rsidP="007919D0">
    <w:pPr>
      <w:pStyle w:val="Cabealho"/>
      <w:jc w:val="center"/>
      <w:rPr>
        <w:rFonts w:ascii="Cambria" w:hAnsi="Cambria"/>
        <w:b/>
        <w:sz w:val="30"/>
        <w:szCs w:val="30"/>
        <w:u w:val="single"/>
      </w:rPr>
    </w:pPr>
    <w:r w:rsidRPr="007919D0">
      <w:rPr>
        <w:rFonts w:ascii="Cambria" w:hAnsi="Cambria"/>
        <w:b/>
        <w:sz w:val="30"/>
        <w:szCs w:val="30"/>
        <w:u w:val="single"/>
      </w:rPr>
      <w:t xml:space="preserve">Câmara Municipal de Américo Brasiliense </w:t>
    </w:r>
  </w:p>
  <w:p w14:paraId="421D3088" w14:textId="3D02BA7B" w:rsidR="005E0251" w:rsidRPr="007919D0" w:rsidRDefault="005E0251" w:rsidP="007919D0">
    <w:pPr>
      <w:pStyle w:val="Cabealho"/>
      <w:jc w:val="center"/>
      <w:rPr>
        <w:rFonts w:cs="Arial"/>
        <w:b/>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5"/>
    <w:lvl w:ilvl="0">
      <w:start w:val="1"/>
      <w:numFmt w:val="decimal"/>
      <w:suff w:val="space"/>
      <w:lvlText w:val="%1."/>
      <w:lvlJc w:val="left"/>
      <w:pPr>
        <w:tabs>
          <w:tab w:val="num" w:pos="0"/>
        </w:tabs>
        <w:ind w:left="720" w:hanging="360"/>
      </w:pPr>
    </w:lvl>
    <w:lvl w:ilvl="1">
      <w:start w:val="1"/>
      <w:numFmt w:val="decimal"/>
      <w:suff w:val="space"/>
      <w:lvlText w:val="%2."/>
      <w:lvlJc w:val="left"/>
      <w:pPr>
        <w:tabs>
          <w:tab w:val="num" w:pos="0"/>
        </w:tabs>
        <w:ind w:left="1080" w:hanging="360"/>
      </w:pPr>
    </w:lvl>
    <w:lvl w:ilvl="2">
      <w:start w:val="1"/>
      <w:numFmt w:val="decimal"/>
      <w:suff w:val="space"/>
      <w:lvlText w:val="%3."/>
      <w:lvlJc w:val="left"/>
      <w:pPr>
        <w:tabs>
          <w:tab w:val="num" w:pos="0"/>
        </w:tabs>
        <w:ind w:left="1440" w:hanging="360"/>
      </w:pPr>
      <w:rPr>
        <w:rFonts w:cs="Times New Roman"/>
        <w:bCs/>
        <w:spacing w:val="-2"/>
        <w:sz w:val="22"/>
        <w:szCs w:val="22"/>
      </w:rPr>
    </w:lvl>
    <w:lvl w:ilvl="3">
      <w:start w:val="1"/>
      <w:numFmt w:val="decimal"/>
      <w:suff w:val="space"/>
      <w:lvlText w:val="%4."/>
      <w:lvlJc w:val="left"/>
      <w:pPr>
        <w:tabs>
          <w:tab w:val="num" w:pos="0"/>
        </w:tabs>
        <w:ind w:left="1800" w:hanging="360"/>
      </w:pPr>
    </w:lvl>
    <w:lvl w:ilvl="4">
      <w:start w:val="1"/>
      <w:numFmt w:val="decimal"/>
      <w:suff w:val="space"/>
      <w:lvlText w:val="%5."/>
      <w:lvlJc w:val="left"/>
      <w:pPr>
        <w:tabs>
          <w:tab w:val="num" w:pos="0"/>
        </w:tabs>
        <w:ind w:left="2160" w:hanging="360"/>
      </w:pPr>
    </w:lvl>
    <w:lvl w:ilvl="5">
      <w:start w:val="1"/>
      <w:numFmt w:val="decimal"/>
      <w:suff w:val="space"/>
      <w:lvlText w:val="%6."/>
      <w:lvlJc w:val="left"/>
      <w:pPr>
        <w:tabs>
          <w:tab w:val="num" w:pos="0"/>
        </w:tabs>
        <w:ind w:left="2520" w:hanging="360"/>
      </w:pPr>
    </w:lvl>
    <w:lvl w:ilvl="6">
      <w:start w:val="1"/>
      <w:numFmt w:val="decimal"/>
      <w:suff w:val="space"/>
      <w:lvlText w:val="%7."/>
      <w:lvlJc w:val="left"/>
      <w:pPr>
        <w:tabs>
          <w:tab w:val="num" w:pos="0"/>
        </w:tabs>
        <w:ind w:left="2880" w:hanging="360"/>
      </w:pPr>
    </w:lvl>
    <w:lvl w:ilvl="7">
      <w:start w:val="1"/>
      <w:numFmt w:val="decimal"/>
      <w:suff w:val="space"/>
      <w:lvlText w:val="%8."/>
      <w:lvlJc w:val="left"/>
      <w:pPr>
        <w:tabs>
          <w:tab w:val="num" w:pos="0"/>
        </w:tabs>
        <w:ind w:left="3240" w:hanging="360"/>
      </w:pPr>
    </w:lvl>
    <w:lvl w:ilvl="8">
      <w:start w:val="1"/>
      <w:numFmt w:val="decimal"/>
      <w:suff w:val="space"/>
      <w:lvlText w:val="%9."/>
      <w:lvlJc w:val="left"/>
      <w:pPr>
        <w:tabs>
          <w:tab w:val="num" w:pos="0"/>
        </w:tabs>
        <w:ind w:left="3600" w:hanging="360"/>
      </w:pPr>
    </w:lvl>
  </w:abstractNum>
  <w:abstractNum w:abstractNumId="1" w15:restartNumberingAfterBreak="0">
    <w:nsid w:val="01402619"/>
    <w:multiLevelType w:val="multilevel"/>
    <w:tmpl w:val="E3B2C6AE"/>
    <w:lvl w:ilvl="0">
      <w:start w:val="13"/>
      <w:numFmt w:val="decimal"/>
      <w:lvlText w:val="%1"/>
      <w:lvlJc w:val="left"/>
      <w:pPr>
        <w:ind w:left="624" w:hanging="624"/>
      </w:pPr>
      <w:rPr>
        <w:rFonts w:hint="default"/>
      </w:rPr>
    </w:lvl>
    <w:lvl w:ilvl="1">
      <w:start w:val="7"/>
      <w:numFmt w:val="decimal"/>
      <w:lvlText w:val="%1.%2"/>
      <w:lvlJc w:val="left"/>
      <w:pPr>
        <w:ind w:left="1020" w:hanging="62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 w15:restartNumberingAfterBreak="0">
    <w:nsid w:val="02C14C5C"/>
    <w:multiLevelType w:val="multilevel"/>
    <w:tmpl w:val="504E2662"/>
    <w:lvl w:ilvl="0">
      <w:start w:val="1"/>
      <w:numFmt w:val="decimal"/>
      <w:lvlText w:val="%1."/>
      <w:lvlJc w:val="left"/>
      <w:pPr>
        <w:ind w:left="660" w:hanging="6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4A2ED0"/>
    <w:multiLevelType w:val="multilevel"/>
    <w:tmpl w:val="2FF4F23C"/>
    <w:lvl w:ilvl="0">
      <w:start w:val="1"/>
      <w:numFmt w:val="decimal"/>
      <w:lvlText w:val="%1."/>
      <w:lvlJc w:val="left"/>
      <w:pPr>
        <w:ind w:left="684" w:hanging="68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11517F7"/>
    <w:multiLevelType w:val="multilevel"/>
    <w:tmpl w:val="37CE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22C95"/>
    <w:multiLevelType w:val="multilevel"/>
    <w:tmpl w:val="38CAF38A"/>
    <w:lvl w:ilvl="0">
      <w:start w:val="14"/>
      <w:numFmt w:val="decimal"/>
      <w:lvlText w:val="%1."/>
      <w:lvlJc w:val="left"/>
      <w:pPr>
        <w:ind w:left="492" w:hanging="492"/>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0">
    <w:nsid w:val="14CC7E78"/>
    <w:multiLevelType w:val="multilevel"/>
    <w:tmpl w:val="0834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E6BA0"/>
    <w:multiLevelType w:val="multilevel"/>
    <w:tmpl w:val="42B0BA0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723D8"/>
    <w:multiLevelType w:val="hybridMultilevel"/>
    <w:tmpl w:val="20F269B6"/>
    <w:lvl w:ilvl="0" w:tplc="659A4DF4">
      <w:start w:val="1"/>
      <w:numFmt w:val="lowerLetter"/>
      <w:lvlText w:val="%1."/>
      <w:lvlJc w:val="left"/>
      <w:pPr>
        <w:ind w:left="1872" w:hanging="360"/>
      </w:pPr>
      <w:rPr>
        <w:rFonts w:hint="default"/>
      </w:rPr>
    </w:lvl>
    <w:lvl w:ilvl="1" w:tplc="04160019" w:tentative="1">
      <w:start w:val="1"/>
      <w:numFmt w:val="lowerLetter"/>
      <w:lvlText w:val="%2."/>
      <w:lvlJc w:val="left"/>
      <w:pPr>
        <w:ind w:left="2592" w:hanging="360"/>
      </w:pPr>
    </w:lvl>
    <w:lvl w:ilvl="2" w:tplc="0416001B" w:tentative="1">
      <w:start w:val="1"/>
      <w:numFmt w:val="lowerRoman"/>
      <w:lvlText w:val="%3."/>
      <w:lvlJc w:val="right"/>
      <w:pPr>
        <w:ind w:left="3312" w:hanging="180"/>
      </w:pPr>
    </w:lvl>
    <w:lvl w:ilvl="3" w:tplc="0416000F" w:tentative="1">
      <w:start w:val="1"/>
      <w:numFmt w:val="decimal"/>
      <w:lvlText w:val="%4."/>
      <w:lvlJc w:val="left"/>
      <w:pPr>
        <w:ind w:left="4032" w:hanging="360"/>
      </w:pPr>
    </w:lvl>
    <w:lvl w:ilvl="4" w:tplc="04160019" w:tentative="1">
      <w:start w:val="1"/>
      <w:numFmt w:val="lowerLetter"/>
      <w:lvlText w:val="%5."/>
      <w:lvlJc w:val="left"/>
      <w:pPr>
        <w:ind w:left="4752" w:hanging="360"/>
      </w:pPr>
    </w:lvl>
    <w:lvl w:ilvl="5" w:tplc="0416001B" w:tentative="1">
      <w:start w:val="1"/>
      <w:numFmt w:val="lowerRoman"/>
      <w:lvlText w:val="%6."/>
      <w:lvlJc w:val="right"/>
      <w:pPr>
        <w:ind w:left="5472" w:hanging="180"/>
      </w:pPr>
    </w:lvl>
    <w:lvl w:ilvl="6" w:tplc="0416000F" w:tentative="1">
      <w:start w:val="1"/>
      <w:numFmt w:val="decimal"/>
      <w:lvlText w:val="%7."/>
      <w:lvlJc w:val="left"/>
      <w:pPr>
        <w:ind w:left="6192" w:hanging="360"/>
      </w:pPr>
    </w:lvl>
    <w:lvl w:ilvl="7" w:tplc="04160019" w:tentative="1">
      <w:start w:val="1"/>
      <w:numFmt w:val="lowerLetter"/>
      <w:lvlText w:val="%8."/>
      <w:lvlJc w:val="left"/>
      <w:pPr>
        <w:ind w:left="6912" w:hanging="360"/>
      </w:pPr>
    </w:lvl>
    <w:lvl w:ilvl="8" w:tplc="0416001B" w:tentative="1">
      <w:start w:val="1"/>
      <w:numFmt w:val="lowerRoman"/>
      <w:lvlText w:val="%9."/>
      <w:lvlJc w:val="right"/>
      <w:pPr>
        <w:ind w:left="7632" w:hanging="180"/>
      </w:pPr>
    </w:lvl>
  </w:abstractNum>
  <w:abstractNum w:abstractNumId="9" w15:restartNumberingAfterBreak="0">
    <w:nsid w:val="1D30631C"/>
    <w:multiLevelType w:val="multilevel"/>
    <w:tmpl w:val="D8583956"/>
    <w:lvl w:ilvl="0">
      <w:start w:val="13"/>
      <w:numFmt w:val="decimal"/>
      <w:lvlText w:val="%1"/>
      <w:lvlJc w:val="left"/>
      <w:pPr>
        <w:ind w:left="624" w:hanging="624"/>
      </w:pPr>
      <w:rPr>
        <w:rFonts w:hint="default"/>
      </w:rPr>
    </w:lvl>
    <w:lvl w:ilvl="1">
      <w:start w:val="3"/>
      <w:numFmt w:val="decimal"/>
      <w:lvlText w:val="%1.%2"/>
      <w:lvlJc w:val="left"/>
      <w:pPr>
        <w:ind w:left="1020" w:hanging="62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0" w15:restartNumberingAfterBreak="0">
    <w:nsid w:val="1D5C100D"/>
    <w:multiLevelType w:val="multilevel"/>
    <w:tmpl w:val="C13EDBE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Cambria" w:hAnsi="Cambria" w:hint="default"/>
        <w:b w:val="0"/>
        <w:i w:val="0"/>
        <w:iCs/>
        <w:sz w:val="24"/>
        <w:szCs w:val="24"/>
      </w:rPr>
    </w:lvl>
    <w:lvl w:ilvl="2">
      <w:start w:val="1"/>
      <w:numFmt w:val="decimal"/>
      <w:lvlText w:val="%1.%2.%3."/>
      <w:lvlJc w:val="left"/>
      <w:pPr>
        <w:ind w:left="1224" w:hanging="504"/>
      </w:pPr>
      <w:rPr>
        <w:rFonts w:ascii="Cambria" w:hAnsi="Cambria"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907A1A"/>
    <w:multiLevelType w:val="multilevel"/>
    <w:tmpl w:val="4D8A3D00"/>
    <w:lvl w:ilvl="0">
      <w:start w:val="1"/>
      <w:numFmt w:val="decimal"/>
      <w:lvlText w:val="%1."/>
      <w:lvlJc w:val="left"/>
      <w:pPr>
        <w:ind w:left="360" w:hanging="360"/>
      </w:pPr>
      <w:rPr>
        <w:rFonts w:hint="default"/>
        <w:b/>
      </w:rPr>
    </w:lvl>
    <w:lvl w:ilvl="1">
      <w:start w:val="1"/>
      <w:numFmt w:val="decimal"/>
      <w:lvlText w:val="%2."/>
      <w:lvlJc w:val="left"/>
      <w:pPr>
        <w:ind w:left="792" w:hanging="432"/>
      </w:pPr>
      <w:rPr>
        <w:rFonts w:ascii="Cambria" w:eastAsiaTheme="majorEastAsia" w:hAnsi="Cambria" w:cs="Arial"/>
        <w:b/>
        <w:bCs/>
        <w:i w:val="0"/>
        <w:iCs/>
      </w:rPr>
    </w:lvl>
    <w:lvl w:ilvl="2">
      <w:start w:val="1"/>
      <w:numFmt w:val="decimal"/>
      <w:lvlText w:val="%1.%2.%3."/>
      <w:lvlJc w:val="left"/>
      <w:pPr>
        <w:ind w:left="1224" w:hanging="504"/>
      </w:pPr>
      <w:rPr>
        <w:rFonts w:ascii="Cambria" w:hAnsi="Cambria" w:cs="Arial" w:hint="default"/>
        <w:b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841340"/>
    <w:multiLevelType w:val="multilevel"/>
    <w:tmpl w:val="84EE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2F497A"/>
    <w:multiLevelType w:val="multilevel"/>
    <w:tmpl w:val="19DA05C8"/>
    <w:lvl w:ilvl="0">
      <w:start w:val="1"/>
      <w:numFmt w:val="decimal"/>
      <w:lvlText w:val="%1."/>
      <w:lvlJc w:val="left"/>
      <w:pPr>
        <w:ind w:left="660" w:hanging="6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1B05ED9"/>
    <w:multiLevelType w:val="multilevel"/>
    <w:tmpl w:val="E8B64A44"/>
    <w:lvl w:ilvl="0">
      <w:start w:val="7"/>
      <w:numFmt w:val="decimal"/>
      <w:lvlText w:val="%1."/>
      <w:lvlJc w:val="left"/>
      <w:pPr>
        <w:ind w:left="852" w:hanging="852"/>
      </w:pPr>
      <w:rPr>
        <w:rFonts w:hint="default"/>
        <w:color w:val="000000"/>
      </w:rPr>
    </w:lvl>
    <w:lvl w:ilvl="1">
      <w:start w:val="14"/>
      <w:numFmt w:val="decimal"/>
      <w:lvlText w:val="%1.%2."/>
      <w:lvlJc w:val="left"/>
      <w:pPr>
        <w:ind w:left="1620" w:hanging="852"/>
      </w:pPr>
      <w:rPr>
        <w:rFonts w:hint="default"/>
        <w:color w:val="000000"/>
      </w:rPr>
    </w:lvl>
    <w:lvl w:ilvl="2">
      <w:start w:val="1"/>
      <w:numFmt w:val="decimal"/>
      <w:lvlText w:val="%1.%2.%3."/>
      <w:lvlJc w:val="left"/>
      <w:pPr>
        <w:ind w:left="2388" w:hanging="852"/>
      </w:pPr>
      <w:rPr>
        <w:rFonts w:hint="default"/>
        <w:color w:val="000000"/>
      </w:rPr>
    </w:lvl>
    <w:lvl w:ilvl="3">
      <w:start w:val="2"/>
      <w:numFmt w:val="decimal"/>
      <w:lvlText w:val="%1.%2.%3.%4."/>
      <w:lvlJc w:val="left"/>
      <w:pPr>
        <w:ind w:left="3384" w:hanging="1080"/>
      </w:pPr>
      <w:rPr>
        <w:rFonts w:hint="default"/>
        <w:color w:val="000000"/>
      </w:rPr>
    </w:lvl>
    <w:lvl w:ilvl="4">
      <w:start w:val="1"/>
      <w:numFmt w:val="decimal"/>
      <w:lvlText w:val="%1.%2.%3.%4.%5."/>
      <w:lvlJc w:val="left"/>
      <w:pPr>
        <w:ind w:left="4152" w:hanging="1080"/>
      </w:pPr>
      <w:rPr>
        <w:rFonts w:hint="default"/>
        <w:color w:val="000000"/>
      </w:rPr>
    </w:lvl>
    <w:lvl w:ilvl="5">
      <w:start w:val="1"/>
      <w:numFmt w:val="decimal"/>
      <w:lvlText w:val="%1.%2.%3.%4.%5.%6."/>
      <w:lvlJc w:val="left"/>
      <w:pPr>
        <w:ind w:left="5280" w:hanging="1440"/>
      </w:pPr>
      <w:rPr>
        <w:rFonts w:hint="default"/>
        <w:color w:val="000000"/>
      </w:rPr>
    </w:lvl>
    <w:lvl w:ilvl="6">
      <w:start w:val="1"/>
      <w:numFmt w:val="decimal"/>
      <w:lvlText w:val="%1.%2.%3.%4.%5.%6.%7."/>
      <w:lvlJc w:val="left"/>
      <w:pPr>
        <w:ind w:left="6048" w:hanging="1440"/>
      </w:pPr>
      <w:rPr>
        <w:rFonts w:hint="default"/>
        <w:color w:val="000000"/>
      </w:rPr>
    </w:lvl>
    <w:lvl w:ilvl="7">
      <w:start w:val="1"/>
      <w:numFmt w:val="decimal"/>
      <w:lvlText w:val="%1.%2.%3.%4.%5.%6.%7.%8."/>
      <w:lvlJc w:val="left"/>
      <w:pPr>
        <w:ind w:left="7176" w:hanging="1800"/>
      </w:pPr>
      <w:rPr>
        <w:rFonts w:hint="default"/>
        <w:color w:val="000000"/>
      </w:rPr>
    </w:lvl>
    <w:lvl w:ilvl="8">
      <w:start w:val="1"/>
      <w:numFmt w:val="decimal"/>
      <w:lvlText w:val="%1.%2.%3.%4.%5.%6.%7.%8.%9."/>
      <w:lvlJc w:val="left"/>
      <w:pPr>
        <w:ind w:left="7944" w:hanging="1800"/>
      </w:pPr>
      <w:rPr>
        <w:rFonts w:hint="default"/>
        <w:color w:val="000000"/>
      </w:rPr>
    </w:lvl>
  </w:abstractNum>
  <w:abstractNum w:abstractNumId="15" w15:restartNumberingAfterBreak="0">
    <w:nsid w:val="33616075"/>
    <w:multiLevelType w:val="multilevel"/>
    <w:tmpl w:val="A84053B8"/>
    <w:lvl w:ilvl="0">
      <w:start w:val="1"/>
      <w:numFmt w:val="decimal"/>
      <w:lvlText w:val="%1."/>
      <w:lvlJc w:val="left"/>
      <w:pPr>
        <w:ind w:left="360" w:hanging="360"/>
      </w:pPr>
      <w:rPr>
        <w:rFonts w:ascii="Cambria" w:hAnsi="Cambria" w:hint="default"/>
        <w:b/>
        <w:bCs/>
        <w:color w:val="auto"/>
        <w:sz w:val="24"/>
        <w:szCs w:val="24"/>
      </w:rPr>
    </w:lvl>
    <w:lvl w:ilvl="1">
      <w:start w:val="1"/>
      <w:numFmt w:val="decimal"/>
      <w:lvlText w:val="%1.%2."/>
      <w:lvlJc w:val="left"/>
      <w:pPr>
        <w:ind w:left="1512" w:hanging="720"/>
      </w:pPr>
      <w:rPr>
        <w:rFonts w:ascii="Cambria" w:hAnsi="Cambria" w:hint="default"/>
        <w:b w:val="0"/>
        <w:bCs w:val="0"/>
        <w:color w:val="auto"/>
        <w:sz w:val="24"/>
        <w:szCs w:val="24"/>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387819CA"/>
    <w:multiLevelType w:val="multilevel"/>
    <w:tmpl w:val="15304EEE"/>
    <w:lvl w:ilvl="0">
      <w:start w:val="1"/>
      <w:numFmt w:val="decimal"/>
      <w:lvlText w:val="%1."/>
      <w:lvlJc w:val="left"/>
      <w:pPr>
        <w:ind w:left="648" w:hanging="64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8AF4117"/>
    <w:multiLevelType w:val="multilevel"/>
    <w:tmpl w:val="A7BA046C"/>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8C17F07"/>
    <w:multiLevelType w:val="hybridMultilevel"/>
    <w:tmpl w:val="24E23830"/>
    <w:lvl w:ilvl="0" w:tplc="C5D05B9E">
      <w:start w:val="4"/>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9" w15:restartNumberingAfterBreak="0">
    <w:nsid w:val="393F5A47"/>
    <w:multiLevelType w:val="multilevel"/>
    <w:tmpl w:val="5F1062DE"/>
    <w:lvl w:ilvl="0">
      <w:start w:val="14"/>
      <w:numFmt w:val="decimal"/>
      <w:lvlText w:val="%1."/>
      <w:lvlJc w:val="left"/>
      <w:pPr>
        <w:ind w:left="672" w:hanging="672"/>
      </w:pPr>
      <w:rPr>
        <w:rFonts w:hint="default"/>
        <w:color w:val="000000"/>
      </w:rPr>
    </w:lvl>
    <w:lvl w:ilvl="1">
      <w:start w:val="1"/>
      <w:numFmt w:val="decimal"/>
      <w:lvlText w:val="%1.%2."/>
      <w:lvlJc w:val="left"/>
      <w:pPr>
        <w:ind w:left="1260" w:hanging="720"/>
      </w:pPr>
      <w:rPr>
        <w:rFonts w:hint="default"/>
        <w:color w:val="000000"/>
      </w:rPr>
    </w:lvl>
    <w:lvl w:ilvl="2">
      <w:start w:val="2"/>
      <w:numFmt w:val="decimal"/>
      <w:lvlText w:val="%1.%2.%3."/>
      <w:lvlJc w:val="left"/>
      <w:pPr>
        <w:ind w:left="1800" w:hanging="720"/>
      </w:pPr>
      <w:rPr>
        <w:rFonts w:hint="default"/>
        <w:color w:val="000000"/>
      </w:rPr>
    </w:lvl>
    <w:lvl w:ilvl="3">
      <w:start w:val="1"/>
      <w:numFmt w:val="decimal"/>
      <w:lvlText w:val="%1.%2.%3.%4."/>
      <w:lvlJc w:val="left"/>
      <w:pPr>
        <w:ind w:left="2700" w:hanging="108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4140" w:hanging="144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580" w:hanging="1800"/>
      </w:pPr>
      <w:rPr>
        <w:rFonts w:hint="default"/>
        <w:color w:val="000000"/>
      </w:rPr>
    </w:lvl>
    <w:lvl w:ilvl="8">
      <w:start w:val="1"/>
      <w:numFmt w:val="decimal"/>
      <w:lvlText w:val="%1.%2.%3.%4.%5.%6.%7.%8.%9."/>
      <w:lvlJc w:val="left"/>
      <w:pPr>
        <w:ind w:left="6120" w:hanging="1800"/>
      </w:pPr>
      <w:rPr>
        <w:rFonts w:hint="default"/>
        <w:color w:val="000000"/>
      </w:rPr>
    </w:lvl>
  </w:abstractNum>
  <w:abstractNum w:abstractNumId="20" w15:restartNumberingAfterBreak="0">
    <w:nsid w:val="404008B1"/>
    <w:multiLevelType w:val="hybridMultilevel"/>
    <w:tmpl w:val="7A521A84"/>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1" w15:restartNumberingAfterBreak="0">
    <w:nsid w:val="431B3089"/>
    <w:multiLevelType w:val="multilevel"/>
    <w:tmpl w:val="6F86F334"/>
    <w:lvl w:ilvl="0">
      <w:start w:val="1"/>
      <w:numFmt w:val="decimal"/>
      <w:lvlText w:val="%1."/>
      <w:lvlJc w:val="left"/>
      <w:pPr>
        <w:ind w:left="624" w:hanging="62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AD436B"/>
    <w:multiLevelType w:val="hybridMultilevel"/>
    <w:tmpl w:val="E2F4304E"/>
    <w:lvl w:ilvl="0" w:tplc="83468BC0">
      <w:start w:val="1"/>
      <w:numFmt w:val="lowerLetter"/>
      <w:lvlText w:val="%1)"/>
      <w:lvlJc w:val="left"/>
      <w:pPr>
        <w:ind w:left="3816" w:hanging="360"/>
      </w:pPr>
      <w:rPr>
        <w:rFonts w:hint="default"/>
      </w:rPr>
    </w:lvl>
    <w:lvl w:ilvl="1" w:tplc="04160019" w:tentative="1">
      <w:start w:val="1"/>
      <w:numFmt w:val="lowerLetter"/>
      <w:lvlText w:val="%2."/>
      <w:lvlJc w:val="left"/>
      <w:pPr>
        <w:ind w:left="4536" w:hanging="360"/>
      </w:pPr>
    </w:lvl>
    <w:lvl w:ilvl="2" w:tplc="0416001B" w:tentative="1">
      <w:start w:val="1"/>
      <w:numFmt w:val="lowerRoman"/>
      <w:lvlText w:val="%3."/>
      <w:lvlJc w:val="right"/>
      <w:pPr>
        <w:ind w:left="5256" w:hanging="180"/>
      </w:pPr>
    </w:lvl>
    <w:lvl w:ilvl="3" w:tplc="0416000F" w:tentative="1">
      <w:start w:val="1"/>
      <w:numFmt w:val="decimal"/>
      <w:lvlText w:val="%4."/>
      <w:lvlJc w:val="left"/>
      <w:pPr>
        <w:ind w:left="5976" w:hanging="360"/>
      </w:pPr>
    </w:lvl>
    <w:lvl w:ilvl="4" w:tplc="04160019" w:tentative="1">
      <w:start w:val="1"/>
      <w:numFmt w:val="lowerLetter"/>
      <w:lvlText w:val="%5."/>
      <w:lvlJc w:val="left"/>
      <w:pPr>
        <w:ind w:left="6696" w:hanging="360"/>
      </w:pPr>
    </w:lvl>
    <w:lvl w:ilvl="5" w:tplc="0416001B" w:tentative="1">
      <w:start w:val="1"/>
      <w:numFmt w:val="lowerRoman"/>
      <w:lvlText w:val="%6."/>
      <w:lvlJc w:val="right"/>
      <w:pPr>
        <w:ind w:left="7416" w:hanging="180"/>
      </w:pPr>
    </w:lvl>
    <w:lvl w:ilvl="6" w:tplc="0416000F" w:tentative="1">
      <w:start w:val="1"/>
      <w:numFmt w:val="decimal"/>
      <w:lvlText w:val="%7."/>
      <w:lvlJc w:val="left"/>
      <w:pPr>
        <w:ind w:left="8136" w:hanging="360"/>
      </w:pPr>
    </w:lvl>
    <w:lvl w:ilvl="7" w:tplc="04160019" w:tentative="1">
      <w:start w:val="1"/>
      <w:numFmt w:val="lowerLetter"/>
      <w:lvlText w:val="%8."/>
      <w:lvlJc w:val="left"/>
      <w:pPr>
        <w:ind w:left="8856" w:hanging="360"/>
      </w:pPr>
    </w:lvl>
    <w:lvl w:ilvl="8" w:tplc="0416001B" w:tentative="1">
      <w:start w:val="1"/>
      <w:numFmt w:val="lowerRoman"/>
      <w:lvlText w:val="%9."/>
      <w:lvlJc w:val="right"/>
      <w:pPr>
        <w:ind w:left="9576" w:hanging="180"/>
      </w:pPr>
    </w:lvl>
  </w:abstractNum>
  <w:abstractNum w:abstractNumId="24" w15:restartNumberingAfterBreak="0">
    <w:nsid w:val="47CA5141"/>
    <w:multiLevelType w:val="multilevel"/>
    <w:tmpl w:val="FB28C454"/>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D00E2D"/>
    <w:multiLevelType w:val="multilevel"/>
    <w:tmpl w:val="4D8A3D00"/>
    <w:lvl w:ilvl="0">
      <w:start w:val="1"/>
      <w:numFmt w:val="decimal"/>
      <w:lvlText w:val="%1."/>
      <w:lvlJc w:val="left"/>
      <w:pPr>
        <w:ind w:left="360" w:hanging="360"/>
      </w:pPr>
      <w:rPr>
        <w:rFonts w:hint="default"/>
        <w:b/>
      </w:rPr>
    </w:lvl>
    <w:lvl w:ilvl="1">
      <w:start w:val="1"/>
      <w:numFmt w:val="decimal"/>
      <w:lvlText w:val="%2."/>
      <w:lvlJc w:val="left"/>
      <w:pPr>
        <w:ind w:left="792" w:hanging="432"/>
      </w:pPr>
      <w:rPr>
        <w:rFonts w:ascii="Cambria" w:eastAsiaTheme="majorEastAsia" w:hAnsi="Cambria" w:cs="Arial"/>
        <w:b/>
        <w:bCs/>
        <w:i w:val="0"/>
        <w:iCs/>
      </w:rPr>
    </w:lvl>
    <w:lvl w:ilvl="2">
      <w:start w:val="1"/>
      <w:numFmt w:val="decimal"/>
      <w:lvlText w:val="%1.%2.%3."/>
      <w:lvlJc w:val="left"/>
      <w:pPr>
        <w:ind w:left="1224" w:hanging="504"/>
      </w:pPr>
      <w:rPr>
        <w:rFonts w:ascii="Cambria" w:hAnsi="Cambria" w:cs="Arial" w:hint="default"/>
        <w:b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ED5D4B"/>
    <w:multiLevelType w:val="hybridMultilevel"/>
    <w:tmpl w:val="A94419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C440999"/>
    <w:multiLevelType w:val="multilevel"/>
    <w:tmpl w:val="AA1C643A"/>
    <w:lvl w:ilvl="0">
      <w:start w:val="1"/>
      <w:numFmt w:val="decimal"/>
      <w:lvlText w:val="%1."/>
      <w:lvlJc w:val="left"/>
      <w:pPr>
        <w:ind w:left="708" w:hanging="70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C9A7D8D"/>
    <w:multiLevelType w:val="multilevel"/>
    <w:tmpl w:val="CB1A4524"/>
    <w:lvl w:ilvl="0">
      <w:start w:val="7"/>
      <w:numFmt w:val="decimal"/>
      <w:lvlText w:val="%1."/>
      <w:lvlJc w:val="left"/>
      <w:pPr>
        <w:ind w:left="852" w:hanging="852"/>
      </w:pPr>
      <w:rPr>
        <w:rFonts w:hint="default"/>
      </w:rPr>
    </w:lvl>
    <w:lvl w:ilvl="1">
      <w:start w:val="14"/>
      <w:numFmt w:val="decimal"/>
      <w:lvlText w:val="%1.%2."/>
      <w:lvlJc w:val="left"/>
      <w:pPr>
        <w:ind w:left="1332" w:hanging="852"/>
      </w:pPr>
      <w:rPr>
        <w:rFonts w:hint="default"/>
      </w:rPr>
    </w:lvl>
    <w:lvl w:ilvl="2">
      <w:start w:val="2"/>
      <w:numFmt w:val="decimal"/>
      <w:lvlText w:val="%1.%2.%3."/>
      <w:lvlJc w:val="left"/>
      <w:pPr>
        <w:ind w:left="1812" w:hanging="852"/>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4D6439CF"/>
    <w:multiLevelType w:val="multilevel"/>
    <w:tmpl w:val="E3B2C6AE"/>
    <w:lvl w:ilvl="0">
      <w:start w:val="13"/>
      <w:numFmt w:val="decimal"/>
      <w:lvlText w:val="%1"/>
      <w:lvlJc w:val="left"/>
      <w:pPr>
        <w:ind w:left="624" w:hanging="624"/>
      </w:pPr>
      <w:rPr>
        <w:rFonts w:hint="default"/>
      </w:rPr>
    </w:lvl>
    <w:lvl w:ilvl="1">
      <w:start w:val="7"/>
      <w:numFmt w:val="decimal"/>
      <w:lvlText w:val="%1.%2"/>
      <w:lvlJc w:val="left"/>
      <w:pPr>
        <w:ind w:left="1020" w:hanging="62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0" w15:restartNumberingAfterBreak="0">
    <w:nsid w:val="537A394E"/>
    <w:multiLevelType w:val="multilevel"/>
    <w:tmpl w:val="46BABF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371CEB"/>
    <w:multiLevelType w:val="multilevel"/>
    <w:tmpl w:val="368E4B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Cambria" w:hAnsi="Cambria" w:hint="default"/>
        <w:b w:val="0"/>
        <w:i w:val="0"/>
        <w:iCs/>
        <w:sz w:val="24"/>
        <w:szCs w:val="24"/>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A16F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75280B"/>
    <w:multiLevelType w:val="multilevel"/>
    <w:tmpl w:val="EB92DBFE"/>
    <w:lvl w:ilvl="0">
      <w:start w:val="1"/>
      <w:numFmt w:val="decimal"/>
      <w:lvlText w:val="%1."/>
      <w:lvlJc w:val="left"/>
      <w:pPr>
        <w:ind w:left="684" w:hanging="684"/>
      </w:pPr>
      <w:rPr>
        <w:rFonts w:ascii="Cambria" w:hAnsi="Cambria" w:cs="Arial" w:hint="default"/>
        <w:color w:val="000000"/>
        <w:sz w:val="24"/>
      </w:rPr>
    </w:lvl>
    <w:lvl w:ilvl="1">
      <w:start w:val="1"/>
      <w:numFmt w:val="decimal"/>
      <w:lvlText w:val="%1.%2."/>
      <w:lvlJc w:val="left"/>
      <w:pPr>
        <w:ind w:left="1287" w:hanging="720"/>
      </w:pPr>
      <w:rPr>
        <w:rFonts w:ascii="Cambria" w:hAnsi="Cambria" w:cs="Arial" w:hint="default"/>
        <w:color w:val="000000"/>
        <w:sz w:val="24"/>
      </w:rPr>
    </w:lvl>
    <w:lvl w:ilvl="2">
      <w:start w:val="1"/>
      <w:numFmt w:val="decimal"/>
      <w:lvlText w:val="%1.%2.%3."/>
      <w:lvlJc w:val="left"/>
      <w:pPr>
        <w:ind w:left="1854" w:hanging="720"/>
      </w:pPr>
      <w:rPr>
        <w:rFonts w:ascii="Cambria" w:hAnsi="Cambria" w:cs="Arial" w:hint="default"/>
        <w:color w:val="000000"/>
        <w:sz w:val="24"/>
      </w:rPr>
    </w:lvl>
    <w:lvl w:ilvl="3">
      <w:start w:val="1"/>
      <w:numFmt w:val="decimal"/>
      <w:lvlText w:val="%1.%2.%3.%4."/>
      <w:lvlJc w:val="left"/>
      <w:pPr>
        <w:ind w:left="2781" w:hanging="1080"/>
      </w:pPr>
      <w:rPr>
        <w:rFonts w:ascii="Cambria" w:hAnsi="Cambria" w:cs="Arial" w:hint="default"/>
        <w:color w:val="000000"/>
        <w:sz w:val="24"/>
      </w:rPr>
    </w:lvl>
    <w:lvl w:ilvl="4">
      <w:start w:val="1"/>
      <w:numFmt w:val="decimal"/>
      <w:lvlText w:val="%1.%2.%3.%4.%5."/>
      <w:lvlJc w:val="left"/>
      <w:pPr>
        <w:ind w:left="3348" w:hanging="1080"/>
      </w:pPr>
      <w:rPr>
        <w:rFonts w:ascii="Cambria" w:hAnsi="Cambria" w:cs="Arial" w:hint="default"/>
        <w:color w:val="000000"/>
        <w:sz w:val="24"/>
      </w:rPr>
    </w:lvl>
    <w:lvl w:ilvl="5">
      <w:start w:val="1"/>
      <w:numFmt w:val="decimal"/>
      <w:lvlText w:val="%1.%2.%3.%4.%5.%6."/>
      <w:lvlJc w:val="left"/>
      <w:pPr>
        <w:ind w:left="4275" w:hanging="1440"/>
      </w:pPr>
      <w:rPr>
        <w:rFonts w:ascii="Cambria" w:hAnsi="Cambria" w:cs="Arial" w:hint="default"/>
        <w:color w:val="000000"/>
        <w:sz w:val="24"/>
      </w:rPr>
    </w:lvl>
    <w:lvl w:ilvl="6">
      <w:start w:val="1"/>
      <w:numFmt w:val="decimal"/>
      <w:lvlText w:val="%1.%2.%3.%4.%5.%6.%7."/>
      <w:lvlJc w:val="left"/>
      <w:pPr>
        <w:ind w:left="4842" w:hanging="1440"/>
      </w:pPr>
      <w:rPr>
        <w:rFonts w:ascii="Cambria" w:hAnsi="Cambria" w:cs="Arial" w:hint="default"/>
        <w:color w:val="000000"/>
        <w:sz w:val="24"/>
      </w:rPr>
    </w:lvl>
    <w:lvl w:ilvl="7">
      <w:start w:val="1"/>
      <w:numFmt w:val="decimal"/>
      <w:lvlText w:val="%1.%2.%3.%4.%5.%6.%7.%8."/>
      <w:lvlJc w:val="left"/>
      <w:pPr>
        <w:ind w:left="5769" w:hanging="1800"/>
      </w:pPr>
      <w:rPr>
        <w:rFonts w:ascii="Cambria" w:hAnsi="Cambria" w:cs="Arial" w:hint="default"/>
        <w:color w:val="000000"/>
        <w:sz w:val="24"/>
      </w:rPr>
    </w:lvl>
    <w:lvl w:ilvl="8">
      <w:start w:val="1"/>
      <w:numFmt w:val="decimal"/>
      <w:lvlText w:val="%1.%2.%3.%4.%5.%6.%7.%8.%9."/>
      <w:lvlJc w:val="left"/>
      <w:pPr>
        <w:ind w:left="6336" w:hanging="1800"/>
      </w:pPr>
      <w:rPr>
        <w:rFonts w:ascii="Cambria" w:hAnsi="Cambria" w:cs="Arial" w:hint="default"/>
        <w:color w:val="000000"/>
        <w:sz w:val="24"/>
      </w:rPr>
    </w:lvl>
  </w:abstractNum>
  <w:abstractNum w:abstractNumId="36" w15:restartNumberingAfterBreak="0">
    <w:nsid w:val="615013BF"/>
    <w:multiLevelType w:val="hybridMultilevel"/>
    <w:tmpl w:val="7EC02DC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7"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CC63A9F"/>
    <w:multiLevelType w:val="multilevel"/>
    <w:tmpl w:val="1332DE5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20620A0"/>
    <w:multiLevelType w:val="multilevel"/>
    <w:tmpl w:val="22A6905A"/>
    <w:lvl w:ilvl="0">
      <w:start w:val="1"/>
      <w:numFmt w:val="decimal"/>
      <w:lvlText w:val="%1."/>
      <w:lvlJc w:val="left"/>
      <w:pPr>
        <w:ind w:left="360" w:hanging="360"/>
      </w:pPr>
      <w:rPr>
        <w:rFonts w:hint="default"/>
        <w:b/>
        <w:bCs/>
      </w:rPr>
    </w:lvl>
    <w:lvl w:ilvl="1">
      <w:start w:val="1"/>
      <w:numFmt w:val="decimal"/>
      <w:lvlText w:val="%1.%2."/>
      <w:lvlJc w:val="left"/>
      <w:pPr>
        <w:ind w:left="1512" w:hanging="720"/>
      </w:pPr>
      <w:rPr>
        <w:rFonts w:ascii="Cambria" w:hAnsi="Cambria" w:hint="default"/>
        <w:b w:val="0"/>
        <w:bCs w:val="0"/>
        <w:color w:val="auto"/>
        <w:sz w:val="24"/>
        <w:szCs w:val="24"/>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1" w15:restartNumberingAfterBreak="0">
    <w:nsid w:val="776C33E5"/>
    <w:multiLevelType w:val="multilevel"/>
    <w:tmpl w:val="306AC208"/>
    <w:lvl w:ilvl="0">
      <w:start w:val="14"/>
      <w:numFmt w:val="decimal"/>
      <w:lvlText w:val="%1."/>
      <w:lvlJc w:val="left"/>
      <w:pPr>
        <w:ind w:left="672" w:hanging="67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D2F384A"/>
    <w:multiLevelType w:val="hybridMultilevel"/>
    <w:tmpl w:val="68A4CE7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8364576">
    <w:abstractNumId w:val="10"/>
  </w:num>
  <w:num w:numId="2" w16cid:durableId="1431392152">
    <w:abstractNumId w:val="38"/>
  </w:num>
  <w:num w:numId="3" w16cid:durableId="1705254516">
    <w:abstractNumId w:val="32"/>
  </w:num>
  <w:num w:numId="4" w16cid:durableId="1301034087">
    <w:abstractNumId w:val="37"/>
  </w:num>
  <w:num w:numId="5" w16cid:durableId="614364938">
    <w:abstractNumId w:val="31"/>
  </w:num>
  <w:num w:numId="6" w16cid:durableId="2042776921">
    <w:abstractNumId w:val="22"/>
  </w:num>
  <w:num w:numId="7" w16cid:durableId="1284657009">
    <w:abstractNumId w:val="11"/>
  </w:num>
  <w:num w:numId="8" w16cid:durableId="1783767845">
    <w:abstractNumId w:val="33"/>
  </w:num>
  <w:num w:numId="9" w16cid:durableId="115369838">
    <w:abstractNumId w:val="24"/>
  </w:num>
  <w:num w:numId="10" w16cid:durableId="1475948431">
    <w:abstractNumId w:val="0"/>
  </w:num>
  <w:num w:numId="11" w16cid:durableId="1728526405">
    <w:abstractNumId w:val="29"/>
  </w:num>
  <w:num w:numId="12" w16cid:durableId="114838849">
    <w:abstractNumId w:val="9"/>
  </w:num>
  <w:num w:numId="13" w16cid:durableId="489369626">
    <w:abstractNumId w:val="1"/>
  </w:num>
  <w:num w:numId="14" w16cid:durableId="1639800850">
    <w:abstractNumId w:val="15"/>
  </w:num>
  <w:num w:numId="15" w16cid:durableId="331302189">
    <w:abstractNumId w:val="23"/>
  </w:num>
  <w:num w:numId="16" w16cid:durableId="1325159949">
    <w:abstractNumId w:val="8"/>
  </w:num>
  <w:num w:numId="17" w16cid:durableId="1647130384">
    <w:abstractNumId w:val="17"/>
  </w:num>
  <w:num w:numId="18" w16cid:durableId="152531208">
    <w:abstractNumId w:val="16"/>
  </w:num>
  <w:num w:numId="19" w16cid:durableId="172309392">
    <w:abstractNumId w:val="3"/>
  </w:num>
  <w:num w:numId="20" w16cid:durableId="574512485">
    <w:abstractNumId w:val="35"/>
  </w:num>
  <w:num w:numId="21" w16cid:durableId="1529217583">
    <w:abstractNumId w:val="27"/>
  </w:num>
  <w:num w:numId="22" w16cid:durableId="1298989685">
    <w:abstractNumId w:val="21"/>
  </w:num>
  <w:num w:numId="23" w16cid:durableId="645478276">
    <w:abstractNumId w:val="13"/>
  </w:num>
  <w:num w:numId="24" w16cid:durableId="255211800">
    <w:abstractNumId w:val="2"/>
  </w:num>
  <w:num w:numId="25" w16cid:durableId="53629809">
    <w:abstractNumId w:val="20"/>
  </w:num>
  <w:num w:numId="26" w16cid:durableId="262688134">
    <w:abstractNumId w:val="5"/>
  </w:num>
  <w:num w:numId="27" w16cid:durableId="865949291">
    <w:abstractNumId w:val="19"/>
  </w:num>
  <w:num w:numId="28" w16cid:durableId="1286504162">
    <w:abstractNumId w:val="41"/>
  </w:num>
  <w:num w:numId="29" w16cid:durableId="466776193">
    <w:abstractNumId w:val="14"/>
  </w:num>
  <w:num w:numId="30" w16cid:durableId="146747669">
    <w:abstractNumId w:val="28"/>
  </w:num>
  <w:num w:numId="31" w16cid:durableId="903485924">
    <w:abstractNumId w:val="7"/>
  </w:num>
  <w:num w:numId="32" w16cid:durableId="2098596393">
    <w:abstractNumId w:val="40"/>
  </w:num>
  <w:num w:numId="33" w16cid:durableId="1990354837">
    <w:abstractNumId w:val="30"/>
  </w:num>
  <w:num w:numId="34" w16cid:durableId="1187062286">
    <w:abstractNumId w:val="4"/>
  </w:num>
  <w:num w:numId="35" w16cid:durableId="1627156234">
    <w:abstractNumId w:val="6"/>
  </w:num>
  <w:num w:numId="36" w16cid:durableId="1732801300">
    <w:abstractNumId w:val="12"/>
  </w:num>
  <w:num w:numId="37" w16cid:durableId="1336567602">
    <w:abstractNumId w:val="26"/>
  </w:num>
  <w:num w:numId="38" w16cid:durableId="513809299">
    <w:abstractNumId w:val="36"/>
  </w:num>
  <w:num w:numId="39" w16cid:durableId="714164074">
    <w:abstractNumId w:val="42"/>
  </w:num>
  <w:num w:numId="40" w16cid:durableId="1912881819">
    <w:abstractNumId w:val="25"/>
  </w:num>
  <w:num w:numId="41" w16cid:durableId="787817526">
    <w:abstractNumId w:val="18"/>
  </w:num>
  <w:num w:numId="42" w16cid:durableId="1678651597">
    <w:abstractNumId w:val="39"/>
  </w:num>
  <w:num w:numId="43" w16cid:durableId="170724015">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0543"/>
    <w:rsid w:val="00005DBE"/>
    <w:rsid w:val="00005DF8"/>
    <w:rsid w:val="00011908"/>
    <w:rsid w:val="00013510"/>
    <w:rsid w:val="000147AA"/>
    <w:rsid w:val="00021F8A"/>
    <w:rsid w:val="00022663"/>
    <w:rsid w:val="000237B0"/>
    <w:rsid w:val="00023DC0"/>
    <w:rsid w:val="00031257"/>
    <w:rsid w:val="00033CE1"/>
    <w:rsid w:val="00040021"/>
    <w:rsid w:val="000419D5"/>
    <w:rsid w:val="00042D26"/>
    <w:rsid w:val="000453AB"/>
    <w:rsid w:val="00047934"/>
    <w:rsid w:val="00050467"/>
    <w:rsid w:val="0005189C"/>
    <w:rsid w:val="00052B60"/>
    <w:rsid w:val="00055A84"/>
    <w:rsid w:val="00063D7B"/>
    <w:rsid w:val="000655D5"/>
    <w:rsid w:val="00067812"/>
    <w:rsid w:val="000679D9"/>
    <w:rsid w:val="00067D72"/>
    <w:rsid w:val="000742B3"/>
    <w:rsid w:val="00077679"/>
    <w:rsid w:val="00082366"/>
    <w:rsid w:val="00094221"/>
    <w:rsid w:val="00097F7F"/>
    <w:rsid w:val="000A1E1F"/>
    <w:rsid w:val="000A35C5"/>
    <w:rsid w:val="000A3EC0"/>
    <w:rsid w:val="000A4B48"/>
    <w:rsid w:val="000A58FB"/>
    <w:rsid w:val="000A6C61"/>
    <w:rsid w:val="000B2881"/>
    <w:rsid w:val="000B3084"/>
    <w:rsid w:val="000B4F19"/>
    <w:rsid w:val="000B541C"/>
    <w:rsid w:val="000C243F"/>
    <w:rsid w:val="000C4B11"/>
    <w:rsid w:val="000C6754"/>
    <w:rsid w:val="000C6A4E"/>
    <w:rsid w:val="000C7D88"/>
    <w:rsid w:val="000C7F26"/>
    <w:rsid w:val="000D1E00"/>
    <w:rsid w:val="000D22F3"/>
    <w:rsid w:val="000D38D3"/>
    <w:rsid w:val="000E19AC"/>
    <w:rsid w:val="000E2415"/>
    <w:rsid w:val="000E322B"/>
    <w:rsid w:val="000E38EA"/>
    <w:rsid w:val="000E58E5"/>
    <w:rsid w:val="000E6C76"/>
    <w:rsid w:val="000F053B"/>
    <w:rsid w:val="000F1C45"/>
    <w:rsid w:val="000F5AD3"/>
    <w:rsid w:val="000F65F6"/>
    <w:rsid w:val="001031C8"/>
    <w:rsid w:val="00103280"/>
    <w:rsid w:val="00106CF1"/>
    <w:rsid w:val="00113F18"/>
    <w:rsid w:val="0011427B"/>
    <w:rsid w:val="0011688E"/>
    <w:rsid w:val="00123BE9"/>
    <w:rsid w:val="001272A1"/>
    <w:rsid w:val="00131491"/>
    <w:rsid w:val="00136EA7"/>
    <w:rsid w:val="001402FB"/>
    <w:rsid w:val="00141307"/>
    <w:rsid w:val="00141AB7"/>
    <w:rsid w:val="00147041"/>
    <w:rsid w:val="00147E30"/>
    <w:rsid w:val="00152018"/>
    <w:rsid w:val="001529AF"/>
    <w:rsid w:val="00154AC3"/>
    <w:rsid w:val="00155E47"/>
    <w:rsid w:val="0016167A"/>
    <w:rsid w:val="00161FEF"/>
    <w:rsid w:val="00171837"/>
    <w:rsid w:val="001773EC"/>
    <w:rsid w:val="001839E0"/>
    <w:rsid w:val="00192F30"/>
    <w:rsid w:val="00196F9E"/>
    <w:rsid w:val="001A03C8"/>
    <w:rsid w:val="001A31DC"/>
    <w:rsid w:val="001A5846"/>
    <w:rsid w:val="001B0078"/>
    <w:rsid w:val="001B142A"/>
    <w:rsid w:val="001B3B40"/>
    <w:rsid w:val="001B51A5"/>
    <w:rsid w:val="001B5C72"/>
    <w:rsid w:val="001B7D6A"/>
    <w:rsid w:val="001C08BF"/>
    <w:rsid w:val="001C7DF6"/>
    <w:rsid w:val="001D10F8"/>
    <w:rsid w:val="001D1310"/>
    <w:rsid w:val="001D347D"/>
    <w:rsid w:val="001D4808"/>
    <w:rsid w:val="001D509B"/>
    <w:rsid w:val="001D6C6E"/>
    <w:rsid w:val="001E1103"/>
    <w:rsid w:val="001E594E"/>
    <w:rsid w:val="001E67D9"/>
    <w:rsid w:val="001F0CF7"/>
    <w:rsid w:val="001F2832"/>
    <w:rsid w:val="002032F1"/>
    <w:rsid w:val="002115EF"/>
    <w:rsid w:val="00212C04"/>
    <w:rsid w:val="002139B8"/>
    <w:rsid w:val="00214615"/>
    <w:rsid w:val="00216F41"/>
    <w:rsid w:val="0022225C"/>
    <w:rsid w:val="00222E53"/>
    <w:rsid w:val="002236A5"/>
    <w:rsid w:val="0023221F"/>
    <w:rsid w:val="002325E5"/>
    <w:rsid w:val="00233B92"/>
    <w:rsid w:val="0023612A"/>
    <w:rsid w:val="00237552"/>
    <w:rsid w:val="00241184"/>
    <w:rsid w:val="00242042"/>
    <w:rsid w:val="00243667"/>
    <w:rsid w:val="002443A7"/>
    <w:rsid w:val="00244485"/>
    <w:rsid w:val="00244D27"/>
    <w:rsid w:val="00245BAD"/>
    <w:rsid w:val="00247E9B"/>
    <w:rsid w:val="00251226"/>
    <w:rsid w:val="00254C6B"/>
    <w:rsid w:val="00254CA4"/>
    <w:rsid w:val="0025582F"/>
    <w:rsid w:val="0025762B"/>
    <w:rsid w:val="002655C4"/>
    <w:rsid w:val="00265929"/>
    <w:rsid w:val="0027415F"/>
    <w:rsid w:val="00274570"/>
    <w:rsid w:val="00274FA6"/>
    <w:rsid w:val="00275FBF"/>
    <w:rsid w:val="00280115"/>
    <w:rsid w:val="0028106A"/>
    <w:rsid w:val="00282873"/>
    <w:rsid w:val="002848E2"/>
    <w:rsid w:val="00285393"/>
    <w:rsid w:val="002878D1"/>
    <w:rsid w:val="00290E37"/>
    <w:rsid w:val="002913C9"/>
    <w:rsid w:val="00292248"/>
    <w:rsid w:val="0029249E"/>
    <w:rsid w:val="00293923"/>
    <w:rsid w:val="00294801"/>
    <w:rsid w:val="0029716A"/>
    <w:rsid w:val="002A4873"/>
    <w:rsid w:val="002A65A7"/>
    <w:rsid w:val="002A76E2"/>
    <w:rsid w:val="002B0BF3"/>
    <w:rsid w:val="002B2C30"/>
    <w:rsid w:val="002B3076"/>
    <w:rsid w:val="002B440D"/>
    <w:rsid w:val="002B735E"/>
    <w:rsid w:val="002B7A3E"/>
    <w:rsid w:val="002C2141"/>
    <w:rsid w:val="002C29D3"/>
    <w:rsid w:val="002D023C"/>
    <w:rsid w:val="002D38AE"/>
    <w:rsid w:val="002E2B2B"/>
    <w:rsid w:val="002E6625"/>
    <w:rsid w:val="002E70C0"/>
    <w:rsid w:val="002F0573"/>
    <w:rsid w:val="002F0FC0"/>
    <w:rsid w:val="002F2965"/>
    <w:rsid w:val="002F5EFF"/>
    <w:rsid w:val="002F6E56"/>
    <w:rsid w:val="002F7941"/>
    <w:rsid w:val="0030014A"/>
    <w:rsid w:val="003005EA"/>
    <w:rsid w:val="00300729"/>
    <w:rsid w:val="003100F2"/>
    <w:rsid w:val="003113D7"/>
    <w:rsid w:val="00312AE4"/>
    <w:rsid w:val="00312D57"/>
    <w:rsid w:val="00313FBD"/>
    <w:rsid w:val="003176B7"/>
    <w:rsid w:val="003201ED"/>
    <w:rsid w:val="0032149C"/>
    <w:rsid w:val="0032594B"/>
    <w:rsid w:val="0033312B"/>
    <w:rsid w:val="0033363C"/>
    <w:rsid w:val="0033740F"/>
    <w:rsid w:val="003438A1"/>
    <w:rsid w:val="00345ECC"/>
    <w:rsid w:val="00350DB8"/>
    <w:rsid w:val="00354372"/>
    <w:rsid w:val="00356112"/>
    <w:rsid w:val="00360AF2"/>
    <w:rsid w:val="00362CF5"/>
    <w:rsid w:val="003726D9"/>
    <w:rsid w:val="00381381"/>
    <w:rsid w:val="0038550E"/>
    <w:rsid w:val="00385ECB"/>
    <w:rsid w:val="00394423"/>
    <w:rsid w:val="003A247F"/>
    <w:rsid w:val="003A297E"/>
    <w:rsid w:val="003A3A4D"/>
    <w:rsid w:val="003A3A5C"/>
    <w:rsid w:val="003A4DB6"/>
    <w:rsid w:val="003A72FB"/>
    <w:rsid w:val="003B0818"/>
    <w:rsid w:val="003B262C"/>
    <w:rsid w:val="003B4CA3"/>
    <w:rsid w:val="003B55C3"/>
    <w:rsid w:val="003C274B"/>
    <w:rsid w:val="003C321C"/>
    <w:rsid w:val="003C62C9"/>
    <w:rsid w:val="003D08AF"/>
    <w:rsid w:val="003D0E1A"/>
    <w:rsid w:val="003D14BF"/>
    <w:rsid w:val="003D3CFA"/>
    <w:rsid w:val="003D5C97"/>
    <w:rsid w:val="003D5F26"/>
    <w:rsid w:val="003D7AE8"/>
    <w:rsid w:val="003E5288"/>
    <w:rsid w:val="003E55B1"/>
    <w:rsid w:val="003F0560"/>
    <w:rsid w:val="003F119F"/>
    <w:rsid w:val="003F2EBE"/>
    <w:rsid w:val="004123CF"/>
    <w:rsid w:val="00415861"/>
    <w:rsid w:val="004168B4"/>
    <w:rsid w:val="004176E1"/>
    <w:rsid w:val="00421D5D"/>
    <w:rsid w:val="00421E78"/>
    <w:rsid w:val="00423D3B"/>
    <w:rsid w:val="00424CA2"/>
    <w:rsid w:val="00426D9A"/>
    <w:rsid w:val="00427F05"/>
    <w:rsid w:val="00430151"/>
    <w:rsid w:val="00434384"/>
    <w:rsid w:val="004365B4"/>
    <w:rsid w:val="00440823"/>
    <w:rsid w:val="00441059"/>
    <w:rsid w:val="00450282"/>
    <w:rsid w:val="004544FC"/>
    <w:rsid w:val="00461C6C"/>
    <w:rsid w:val="00465D26"/>
    <w:rsid w:val="0047336D"/>
    <w:rsid w:val="00474D28"/>
    <w:rsid w:val="0048022F"/>
    <w:rsid w:val="00484B4C"/>
    <w:rsid w:val="004853CC"/>
    <w:rsid w:val="00487EA7"/>
    <w:rsid w:val="004904D7"/>
    <w:rsid w:val="00491657"/>
    <w:rsid w:val="004933C0"/>
    <w:rsid w:val="00494B68"/>
    <w:rsid w:val="00497EC1"/>
    <w:rsid w:val="004A1062"/>
    <w:rsid w:val="004A2042"/>
    <w:rsid w:val="004A452F"/>
    <w:rsid w:val="004A5008"/>
    <w:rsid w:val="004B5E16"/>
    <w:rsid w:val="004B6261"/>
    <w:rsid w:val="004B6C85"/>
    <w:rsid w:val="004B7338"/>
    <w:rsid w:val="004C0606"/>
    <w:rsid w:val="004C068E"/>
    <w:rsid w:val="004C5205"/>
    <w:rsid w:val="004D50D4"/>
    <w:rsid w:val="004E6DBB"/>
    <w:rsid w:val="004F010A"/>
    <w:rsid w:val="004F2028"/>
    <w:rsid w:val="004F4417"/>
    <w:rsid w:val="004F5DD9"/>
    <w:rsid w:val="005013DC"/>
    <w:rsid w:val="00501768"/>
    <w:rsid w:val="00503F74"/>
    <w:rsid w:val="00507305"/>
    <w:rsid w:val="00510F4D"/>
    <w:rsid w:val="00512359"/>
    <w:rsid w:val="005160E8"/>
    <w:rsid w:val="005301B8"/>
    <w:rsid w:val="0053394D"/>
    <w:rsid w:val="0053704D"/>
    <w:rsid w:val="00540167"/>
    <w:rsid w:val="0054099B"/>
    <w:rsid w:val="005417A5"/>
    <w:rsid w:val="00542075"/>
    <w:rsid w:val="00546E81"/>
    <w:rsid w:val="0055168F"/>
    <w:rsid w:val="00552FFC"/>
    <w:rsid w:val="00570C4C"/>
    <w:rsid w:val="005714E4"/>
    <w:rsid w:val="00572BCD"/>
    <w:rsid w:val="00573983"/>
    <w:rsid w:val="005747F2"/>
    <w:rsid w:val="00574E8B"/>
    <w:rsid w:val="00582F63"/>
    <w:rsid w:val="00584870"/>
    <w:rsid w:val="00597AAC"/>
    <w:rsid w:val="005A45A8"/>
    <w:rsid w:val="005A5E9A"/>
    <w:rsid w:val="005A68C5"/>
    <w:rsid w:val="005B15FC"/>
    <w:rsid w:val="005B2376"/>
    <w:rsid w:val="005B43FD"/>
    <w:rsid w:val="005B63F8"/>
    <w:rsid w:val="005B6882"/>
    <w:rsid w:val="005B702E"/>
    <w:rsid w:val="005B76DE"/>
    <w:rsid w:val="005B7B36"/>
    <w:rsid w:val="005B7E9F"/>
    <w:rsid w:val="005C0411"/>
    <w:rsid w:val="005C33B1"/>
    <w:rsid w:val="005C36C5"/>
    <w:rsid w:val="005C3AC7"/>
    <w:rsid w:val="005C7667"/>
    <w:rsid w:val="005D4A74"/>
    <w:rsid w:val="005D64EE"/>
    <w:rsid w:val="005E0251"/>
    <w:rsid w:val="005E3F88"/>
    <w:rsid w:val="005E4BCD"/>
    <w:rsid w:val="005E6BD6"/>
    <w:rsid w:val="005F0F8F"/>
    <w:rsid w:val="005F2123"/>
    <w:rsid w:val="005F5F6D"/>
    <w:rsid w:val="005F6A9E"/>
    <w:rsid w:val="005F7526"/>
    <w:rsid w:val="0060036A"/>
    <w:rsid w:val="006147F4"/>
    <w:rsid w:val="00614A63"/>
    <w:rsid w:val="00614AA9"/>
    <w:rsid w:val="00614D53"/>
    <w:rsid w:val="006178C3"/>
    <w:rsid w:val="00621741"/>
    <w:rsid w:val="00621930"/>
    <w:rsid w:val="0062472B"/>
    <w:rsid w:val="00627D2B"/>
    <w:rsid w:val="00630C69"/>
    <w:rsid w:val="00631ABA"/>
    <w:rsid w:val="00631C45"/>
    <w:rsid w:val="006373D1"/>
    <w:rsid w:val="0064175F"/>
    <w:rsid w:val="0064291D"/>
    <w:rsid w:val="00651075"/>
    <w:rsid w:val="00653990"/>
    <w:rsid w:val="00653ACB"/>
    <w:rsid w:val="00653BFD"/>
    <w:rsid w:val="00656EE8"/>
    <w:rsid w:val="00657391"/>
    <w:rsid w:val="006578D1"/>
    <w:rsid w:val="00665BD4"/>
    <w:rsid w:val="00665D58"/>
    <w:rsid w:val="00666805"/>
    <w:rsid w:val="00666A34"/>
    <w:rsid w:val="0067063D"/>
    <w:rsid w:val="006714A5"/>
    <w:rsid w:val="006724BD"/>
    <w:rsid w:val="006759C8"/>
    <w:rsid w:val="00680E80"/>
    <w:rsid w:val="006861DE"/>
    <w:rsid w:val="00686344"/>
    <w:rsid w:val="00696097"/>
    <w:rsid w:val="006A07A6"/>
    <w:rsid w:val="006A1621"/>
    <w:rsid w:val="006A2E40"/>
    <w:rsid w:val="006A70C8"/>
    <w:rsid w:val="006B0848"/>
    <w:rsid w:val="006B2115"/>
    <w:rsid w:val="006B5D53"/>
    <w:rsid w:val="006C4A2F"/>
    <w:rsid w:val="006C4DD5"/>
    <w:rsid w:val="006C55FF"/>
    <w:rsid w:val="006C6136"/>
    <w:rsid w:val="006D00E8"/>
    <w:rsid w:val="006D1C55"/>
    <w:rsid w:val="006D67F2"/>
    <w:rsid w:val="006E1FC5"/>
    <w:rsid w:val="006E4F86"/>
    <w:rsid w:val="006E6D2D"/>
    <w:rsid w:val="006F152E"/>
    <w:rsid w:val="006F2DF0"/>
    <w:rsid w:val="007000B4"/>
    <w:rsid w:val="00703281"/>
    <w:rsid w:val="00707BBC"/>
    <w:rsid w:val="0071525A"/>
    <w:rsid w:val="00717601"/>
    <w:rsid w:val="00720170"/>
    <w:rsid w:val="00720380"/>
    <w:rsid w:val="00721F65"/>
    <w:rsid w:val="00726E77"/>
    <w:rsid w:val="007313BA"/>
    <w:rsid w:val="007318E3"/>
    <w:rsid w:val="00731D60"/>
    <w:rsid w:val="007350DC"/>
    <w:rsid w:val="0074151E"/>
    <w:rsid w:val="007430ED"/>
    <w:rsid w:val="00743AD2"/>
    <w:rsid w:val="00744227"/>
    <w:rsid w:val="007448DA"/>
    <w:rsid w:val="00747939"/>
    <w:rsid w:val="00751186"/>
    <w:rsid w:val="00762D8D"/>
    <w:rsid w:val="007636F6"/>
    <w:rsid w:val="007669F0"/>
    <w:rsid w:val="007672DF"/>
    <w:rsid w:val="00767D04"/>
    <w:rsid w:val="00767E90"/>
    <w:rsid w:val="007709A7"/>
    <w:rsid w:val="00770F01"/>
    <w:rsid w:val="007713B1"/>
    <w:rsid w:val="007716F5"/>
    <w:rsid w:val="007720B1"/>
    <w:rsid w:val="007834C8"/>
    <w:rsid w:val="0078721C"/>
    <w:rsid w:val="007878B0"/>
    <w:rsid w:val="00787A26"/>
    <w:rsid w:val="00790510"/>
    <w:rsid w:val="00790C11"/>
    <w:rsid w:val="00790D6C"/>
    <w:rsid w:val="007919D0"/>
    <w:rsid w:val="007933E0"/>
    <w:rsid w:val="0079368D"/>
    <w:rsid w:val="00794452"/>
    <w:rsid w:val="007965C7"/>
    <w:rsid w:val="007A18CB"/>
    <w:rsid w:val="007A25CF"/>
    <w:rsid w:val="007A3327"/>
    <w:rsid w:val="007A5127"/>
    <w:rsid w:val="007B1A60"/>
    <w:rsid w:val="007B1ECD"/>
    <w:rsid w:val="007C27EE"/>
    <w:rsid w:val="007C3943"/>
    <w:rsid w:val="007C3FCC"/>
    <w:rsid w:val="007D2059"/>
    <w:rsid w:val="007D5B71"/>
    <w:rsid w:val="007E4B5B"/>
    <w:rsid w:val="007E58B1"/>
    <w:rsid w:val="007F1DC9"/>
    <w:rsid w:val="007F35E8"/>
    <w:rsid w:val="007F3771"/>
    <w:rsid w:val="007F3C11"/>
    <w:rsid w:val="007F4037"/>
    <w:rsid w:val="007F4CEF"/>
    <w:rsid w:val="007F5361"/>
    <w:rsid w:val="0080054F"/>
    <w:rsid w:val="0080250E"/>
    <w:rsid w:val="008041F8"/>
    <w:rsid w:val="00804545"/>
    <w:rsid w:val="00804E03"/>
    <w:rsid w:val="00804F40"/>
    <w:rsid w:val="00805244"/>
    <w:rsid w:val="00810B70"/>
    <w:rsid w:val="00820D72"/>
    <w:rsid w:val="00833801"/>
    <w:rsid w:val="00835A92"/>
    <w:rsid w:val="0084569A"/>
    <w:rsid w:val="00850838"/>
    <w:rsid w:val="00850A72"/>
    <w:rsid w:val="008510B3"/>
    <w:rsid w:val="00852B8F"/>
    <w:rsid w:val="008563B5"/>
    <w:rsid w:val="00866AB0"/>
    <w:rsid w:val="008702C9"/>
    <w:rsid w:val="00870720"/>
    <w:rsid w:val="00876BAE"/>
    <w:rsid w:val="00883308"/>
    <w:rsid w:val="008843A0"/>
    <w:rsid w:val="00897191"/>
    <w:rsid w:val="00897E34"/>
    <w:rsid w:val="008A07B1"/>
    <w:rsid w:val="008A09C2"/>
    <w:rsid w:val="008A1600"/>
    <w:rsid w:val="008A2305"/>
    <w:rsid w:val="008A6B1B"/>
    <w:rsid w:val="008A6DD3"/>
    <w:rsid w:val="008A6E16"/>
    <w:rsid w:val="008A7823"/>
    <w:rsid w:val="008B31D5"/>
    <w:rsid w:val="008B4DA4"/>
    <w:rsid w:val="008B5D14"/>
    <w:rsid w:val="008B6982"/>
    <w:rsid w:val="008C1161"/>
    <w:rsid w:val="008C37EF"/>
    <w:rsid w:val="008C5AB9"/>
    <w:rsid w:val="008C74E1"/>
    <w:rsid w:val="008C76D7"/>
    <w:rsid w:val="008D0718"/>
    <w:rsid w:val="008D1B9A"/>
    <w:rsid w:val="008E389E"/>
    <w:rsid w:val="008E3943"/>
    <w:rsid w:val="008E3DB8"/>
    <w:rsid w:val="008E5526"/>
    <w:rsid w:val="008E5E04"/>
    <w:rsid w:val="008F017B"/>
    <w:rsid w:val="008F6C53"/>
    <w:rsid w:val="008F6CDD"/>
    <w:rsid w:val="008F75CE"/>
    <w:rsid w:val="00901153"/>
    <w:rsid w:val="00912281"/>
    <w:rsid w:val="009161A1"/>
    <w:rsid w:val="00917CAC"/>
    <w:rsid w:val="0092153F"/>
    <w:rsid w:val="00924E59"/>
    <w:rsid w:val="009277D1"/>
    <w:rsid w:val="00932A73"/>
    <w:rsid w:val="00935BAB"/>
    <w:rsid w:val="009365A1"/>
    <w:rsid w:val="00945048"/>
    <w:rsid w:val="00945D9C"/>
    <w:rsid w:val="00951E5C"/>
    <w:rsid w:val="0095619B"/>
    <w:rsid w:val="0095641D"/>
    <w:rsid w:val="00957A45"/>
    <w:rsid w:val="00961863"/>
    <w:rsid w:val="00962790"/>
    <w:rsid w:val="0096523F"/>
    <w:rsid w:val="009653DA"/>
    <w:rsid w:val="00974287"/>
    <w:rsid w:val="00976914"/>
    <w:rsid w:val="00980981"/>
    <w:rsid w:val="009816D6"/>
    <w:rsid w:val="00986F9B"/>
    <w:rsid w:val="00992023"/>
    <w:rsid w:val="009976EC"/>
    <w:rsid w:val="009A2C63"/>
    <w:rsid w:val="009A3CC6"/>
    <w:rsid w:val="009A3E0F"/>
    <w:rsid w:val="009A3EC1"/>
    <w:rsid w:val="009A58EF"/>
    <w:rsid w:val="009B0524"/>
    <w:rsid w:val="009B0AD8"/>
    <w:rsid w:val="009B104C"/>
    <w:rsid w:val="009B3E25"/>
    <w:rsid w:val="009C2BD5"/>
    <w:rsid w:val="009C2DDB"/>
    <w:rsid w:val="009C4AD1"/>
    <w:rsid w:val="009C6775"/>
    <w:rsid w:val="009C6E29"/>
    <w:rsid w:val="009C778F"/>
    <w:rsid w:val="009D09E9"/>
    <w:rsid w:val="009D10E8"/>
    <w:rsid w:val="009D2633"/>
    <w:rsid w:val="009D7790"/>
    <w:rsid w:val="009E180A"/>
    <w:rsid w:val="009E584F"/>
    <w:rsid w:val="009F1341"/>
    <w:rsid w:val="009F14B6"/>
    <w:rsid w:val="009F2242"/>
    <w:rsid w:val="009F2CD4"/>
    <w:rsid w:val="009F7713"/>
    <w:rsid w:val="00A023BD"/>
    <w:rsid w:val="00A02D7C"/>
    <w:rsid w:val="00A03280"/>
    <w:rsid w:val="00A03321"/>
    <w:rsid w:val="00A05093"/>
    <w:rsid w:val="00A1002D"/>
    <w:rsid w:val="00A11083"/>
    <w:rsid w:val="00A120B6"/>
    <w:rsid w:val="00A16E6C"/>
    <w:rsid w:val="00A2146C"/>
    <w:rsid w:val="00A22767"/>
    <w:rsid w:val="00A22FA7"/>
    <w:rsid w:val="00A23106"/>
    <w:rsid w:val="00A2439B"/>
    <w:rsid w:val="00A24CF0"/>
    <w:rsid w:val="00A25B3A"/>
    <w:rsid w:val="00A3502A"/>
    <w:rsid w:val="00A40A03"/>
    <w:rsid w:val="00A40D0B"/>
    <w:rsid w:val="00A4287F"/>
    <w:rsid w:val="00A514F1"/>
    <w:rsid w:val="00A54449"/>
    <w:rsid w:val="00A55098"/>
    <w:rsid w:val="00A553CC"/>
    <w:rsid w:val="00A55D93"/>
    <w:rsid w:val="00A57A23"/>
    <w:rsid w:val="00A60564"/>
    <w:rsid w:val="00A63102"/>
    <w:rsid w:val="00A63270"/>
    <w:rsid w:val="00A657A7"/>
    <w:rsid w:val="00A676FD"/>
    <w:rsid w:val="00A67BCF"/>
    <w:rsid w:val="00A71DC8"/>
    <w:rsid w:val="00A728B9"/>
    <w:rsid w:val="00A9145D"/>
    <w:rsid w:val="00A91E14"/>
    <w:rsid w:val="00A95601"/>
    <w:rsid w:val="00A962FF"/>
    <w:rsid w:val="00A96A20"/>
    <w:rsid w:val="00AA1E06"/>
    <w:rsid w:val="00AA20AA"/>
    <w:rsid w:val="00AA3E01"/>
    <w:rsid w:val="00AB6411"/>
    <w:rsid w:val="00AB6744"/>
    <w:rsid w:val="00AC3F6F"/>
    <w:rsid w:val="00AC4B0C"/>
    <w:rsid w:val="00AC5DDF"/>
    <w:rsid w:val="00AD53B2"/>
    <w:rsid w:val="00AD5A92"/>
    <w:rsid w:val="00AD6DD3"/>
    <w:rsid w:val="00AD7E69"/>
    <w:rsid w:val="00AE0AEB"/>
    <w:rsid w:val="00AE0B16"/>
    <w:rsid w:val="00AE1ED1"/>
    <w:rsid w:val="00AE2029"/>
    <w:rsid w:val="00AE6294"/>
    <w:rsid w:val="00AE6A45"/>
    <w:rsid w:val="00AE783E"/>
    <w:rsid w:val="00AF03BB"/>
    <w:rsid w:val="00AF3616"/>
    <w:rsid w:val="00AF46E0"/>
    <w:rsid w:val="00AF4E7C"/>
    <w:rsid w:val="00B00D08"/>
    <w:rsid w:val="00B039D7"/>
    <w:rsid w:val="00B05B1D"/>
    <w:rsid w:val="00B07E21"/>
    <w:rsid w:val="00B11A3E"/>
    <w:rsid w:val="00B11A58"/>
    <w:rsid w:val="00B1545F"/>
    <w:rsid w:val="00B20BFF"/>
    <w:rsid w:val="00B27DE4"/>
    <w:rsid w:val="00B3411D"/>
    <w:rsid w:val="00B34502"/>
    <w:rsid w:val="00B3483E"/>
    <w:rsid w:val="00B37F02"/>
    <w:rsid w:val="00B40D4A"/>
    <w:rsid w:val="00B46001"/>
    <w:rsid w:val="00B46295"/>
    <w:rsid w:val="00B500C6"/>
    <w:rsid w:val="00B5337E"/>
    <w:rsid w:val="00B54EF3"/>
    <w:rsid w:val="00B564FD"/>
    <w:rsid w:val="00B618B7"/>
    <w:rsid w:val="00B61934"/>
    <w:rsid w:val="00B6213C"/>
    <w:rsid w:val="00B64380"/>
    <w:rsid w:val="00B65F9A"/>
    <w:rsid w:val="00B67ABC"/>
    <w:rsid w:val="00B70673"/>
    <w:rsid w:val="00B716F5"/>
    <w:rsid w:val="00B75F7A"/>
    <w:rsid w:val="00B83054"/>
    <w:rsid w:val="00B862E4"/>
    <w:rsid w:val="00B86A19"/>
    <w:rsid w:val="00B878E3"/>
    <w:rsid w:val="00B9166D"/>
    <w:rsid w:val="00B92DBC"/>
    <w:rsid w:val="00B92F22"/>
    <w:rsid w:val="00B93546"/>
    <w:rsid w:val="00B9452C"/>
    <w:rsid w:val="00B95CB9"/>
    <w:rsid w:val="00B965D0"/>
    <w:rsid w:val="00BA7201"/>
    <w:rsid w:val="00BB3861"/>
    <w:rsid w:val="00BB3F1D"/>
    <w:rsid w:val="00BB761E"/>
    <w:rsid w:val="00BC1B26"/>
    <w:rsid w:val="00BC2A3B"/>
    <w:rsid w:val="00BC6F0C"/>
    <w:rsid w:val="00BD247B"/>
    <w:rsid w:val="00BD3CFF"/>
    <w:rsid w:val="00BD4EF1"/>
    <w:rsid w:val="00BD4F22"/>
    <w:rsid w:val="00BD51CE"/>
    <w:rsid w:val="00BD6135"/>
    <w:rsid w:val="00BD658E"/>
    <w:rsid w:val="00BD6C37"/>
    <w:rsid w:val="00BF2826"/>
    <w:rsid w:val="00BF2974"/>
    <w:rsid w:val="00BF3D09"/>
    <w:rsid w:val="00BF57EE"/>
    <w:rsid w:val="00BF7E5D"/>
    <w:rsid w:val="00C00187"/>
    <w:rsid w:val="00C02F21"/>
    <w:rsid w:val="00C03871"/>
    <w:rsid w:val="00C076C5"/>
    <w:rsid w:val="00C12CCB"/>
    <w:rsid w:val="00C1353B"/>
    <w:rsid w:val="00C2025F"/>
    <w:rsid w:val="00C21655"/>
    <w:rsid w:val="00C220EA"/>
    <w:rsid w:val="00C2325C"/>
    <w:rsid w:val="00C26B0E"/>
    <w:rsid w:val="00C26EAF"/>
    <w:rsid w:val="00C30526"/>
    <w:rsid w:val="00C314D5"/>
    <w:rsid w:val="00C326CC"/>
    <w:rsid w:val="00C3324B"/>
    <w:rsid w:val="00C3404C"/>
    <w:rsid w:val="00C35475"/>
    <w:rsid w:val="00C36892"/>
    <w:rsid w:val="00C401C9"/>
    <w:rsid w:val="00C4079D"/>
    <w:rsid w:val="00C40A77"/>
    <w:rsid w:val="00C4369E"/>
    <w:rsid w:val="00C43A1F"/>
    <w:rsid w:val="00C4411B"/>
    <w:rsid w:val="00C45F25"/>
    <w:rsid w:val="00C46E81"/>
    <w:rsid w:val="00C50C43"/>
    <w:rsid w:val="00C525CC"/>
    <w:rsid w:val="00C5271E"/>
    <w:rsid w:val="00C52810"/>
    <w:rsid w:val="00C52CB5"/>
    <w:rsid w:val="00C60199"/>
    <w:rsid w:val="00C6110A"/>
    <w:rsid w:val="00C62087"/>
    <w:rsid w:val="00C650CE"/>
    <w:rsid w:val="00C6579F"/>
    <w:rsid w:val="00C66A80"/>
    <w:rsid w:val="00C67224"/>
    <w:rsid w:val="00C71264"/>
    <w:rsid w:val="00C71F2F"/>
    <w:rsid w:val="00C766C8"/>
    <w:rsid w:val="00C76CAB"/>
    <w:rsid w:val="00C77264"/>
    <w:rsid w:val="00C779C0"/>
    <w:rsid w:val="00C818A9"/>
    <w:rsid w:val="00C81EB2"/>
    <w:rsid w:val="00C87A8A"/>
    <w:rsid w:val="00C94251"/>
    <w:rsid w:val="00CA123B"/>
    <w:rsid w:val="00CA71B0"/>
    <w:rsid w:val="00CB6F4B"/>
    <w:rsid w:val="00CC118E"/>
    <w:rsid w:val="00CC4CF2"/>
    <w:rsid w:val="00CC4D39"/>
    <w:rsid w:val="00CD37DD"/>
    <w:rsid w:val="00CE39FC"/>
    <w:rsid w:val="00CE5B72"/>
    <w:rsid w:val="00CF352A"/>
    <w:rsid w:val="00CF4BFC"/>
    <w:rsid w:val="00CF698F"/>
    <w:rsid w:val="00CF73DF"/>
    <w:rsid w:val="00D003F8"/>
    <w:rsid w:val="00D009B1"/>
    <w:rsid w:val="00D0392B"/>
    <w:rsid w:val="00D03A74"/>
    <w:rsid w:val="00D046F4"/>
    <w:rsid w:val="00D06BBC"/>
    <w:rsid w:val="00D07602"/>
    <w:rsid w:val="00D07AD7"/>
    <w:rsid w:val="00D12AD2"/>
    <w:rsid w:val="00D149C0"/>
    <w:rsid w:val="00D1518B"/>
    <w:rsid w:val="00D15456"/>
    <w:rsid w:val="00D173A9"/>
    <w:rsid w:val="00D24ABE"/>
    <w:rsid w:val="00D4013A"/>
    <w:rsid w:val="00D5028A"/>
    <w:rsid w:val="00D54AF7"/>
    <w:rsid w:val="00D56E66"/>
    <w:rsid w:val="00D6358F"/>
    <w:rsid w:val="00D66B0D"/>
    <w:rsid w:val="00D67A89"/>
    <w:rsid w:val="00D71239"/>
    <w:rsid w:val="00D71C04"/>
    <w:rsid w:val="00D72E76"/>
    <w:rsid w:val="00D76727"/>
    <w:rsid w:val="00D808C1"/>
    <w:rsid w:val="00D82056"/>
    <w:rsid w:val="00D84B03"/>
    <w:rsid w:val="00D851F4"/>
    <w:rsid w:val="00D86B43"/>
    <w:rsid w:val="00D91810"/>
    <w:rsid w:val="00D933CF"/>
    <w:rsid w:val="00D96F4D"/>
    <w:rsid w:val="00DA1E56"/>
    <w:rsid w:val="00DA4B9A"/>
    <w:rsid w:val="00DB655E"/>
    <w:rsid w:val="00DC30B3"/>
    <w:rsid w:val="00DC7BC2"/>
    <w:rsid w:val="00DD0C8D"/>
    <w:rsid w:val="00DD29B3"/>
    <w:rsid w:val="00DE4BC2"/>
    <w:rsid w:val="00DE4EBF"/>
    <w:rsid w:val="00DF0A2A"/>
    <w:rsid w:val="00DF1277"/>
    <w:rsid w:val="00E02059"/>
    <w:rsid w:val="00E03D88"/>
    <w:rsid w:val="00E04DDE"/>
    <w:rsid w:val="00E05056"/>
    <w:rsid w:val="00E05E86"/>
    <w:rsid w:val="00E0639A"/>
    <w:rsid w:val="00E106CA"/>
    <w:rsid w:val="00E15390"/>
    <w:rsid w:val="00E15786"/>
    <w:rsid w:val="00E1645C"/>
    <w:rsid w:val="00E20561"/>
    <w:rsid w:val="00E232FF"/>
    <w:rsid w:val="00E23C09"/>
    <w:rsid w:val="00E23CC8"/>
    <w:rsid w:val="00E24528"/>
    <w:rsid w:val="00E2652A"/>
    <w:rsid w:val="00E30898"/>
    <w:rsid w:val="00E31E1B"/>
    <w:rsid w:val="00E34DEC"/>
    <w:rsid w:val="00E41522"/>
    <w:rsid w:val="00E42587"/>
    <w:rsid w:val="00E4287B"/>
    <w:rsid w:val="00E45CE9"/>
    <w:rsid w:val="00E46960"/>
    <w:rsid w:val="00E47986"/>
    <w:rsid w:val="00E5012C"/>
    <w:rsid w:val="00E5075F"/>
    <w:rsid w:val="00E51422"/>
    <w:rsid w:val="00E51B2C"/>
    <w:rsid w:val="00E52CDC"/>
    <w:rsid w:val="00E62A6E"/>
    <w:rsid w:val="00E64C9A"/>
    <w:rsid w:val="00E6501A"/>
    <w:rsid w:val="00E65280"/>
    <w:rsid w:val="00E65676"/>
    <w:rsid w:val="00E6672C"/>
    <w:rsid w:val="00E66B40"/>
    <w:rsid w:val="00E72FC6"/>
    <w:rsid w:val="00E73217"/>
    <w:rsid w:val="00E73561"/>
    <w:rsid w:val="00E7365C"/>
    <w:rsid w:val="00E8508E"/>
    <w:rsid w:val="00E86FCA"/>
    <w:rsid w:val="00E94E11"/>
    <w:rsid w:val="00EA241A"/>
    <w:rsid w:val="00EA36B7"/>
    <w:rsid w:val="00EA40C6"/>
    <w:rsid w:val="00EC1253"/>
    <w:rsid w:val="00ED13D5"/>
    <w:rsid w:val="00ED3520"/>
    <w:rsid w:val="00ED3FAF"/>
    <w:rsid w:val="00ED434E"/>
    <w:rsid w:val="00ED47E2"/>
    <w:rsid w:val="00ED51DF"/>
    <w:rsid w:val="00ED65AF"/>
    <w:rsid w:val="00ED745B"/>
    <w:rsid w:val="00ED75B5"/>
    <w:rsid w:val="00EE2CD8"/>
    <w:rsid w:val="00EE4376"/>
    <w:rsid w:val="00EE43FA"/>
    <w:rsid w:val="00EE4C60"/>
    <w:rsid w:val="00EE6C4C"/>
    <w:rsid w:val="00EF0716"/>
    <w:rsid w:val="00EF0858"/>
    <w:rsid w:val="00EF0B91"/>
    <w:rsid w:val="00EF5CC7"/>
    <w:rsid w:val="00F03242"/>
    <w:rsid w:val="00F1235C"/>
    <w:rsid w:val="00F15894"/>
    <w:rsid w:val="00F20DC4"/>
    <w:rsid w:val="00F2305A"/>
    <w:rsid w:val="00F30D4F"/>
    <w:rsid w:val="00F35DB1"/>
    <w:rsid w:val="00F370F8"/>
    <w:rsid w:val="00F3742D"/>
    <w:rsid w:val="00F444FE"/>
    <w:rsid w:val="00F45BD5"/>
    <w:rsid w:val="00F51BAC"/>
    <w:rsid w:val="00F528F8"/>
    <w:rsid w:val="00F533A0"/>
    <w:rsid w:val="00F53754"/>
    <w:rsid w:val="00F54B51"/>
    <w:rsid w:val="00F62486"/>
    <w:rsid w:val="00F6264F"/>
    <w:rsid w:val="00F65815"/>
    <w:rsid w:val="00F65D38"/>
    <w:rsid w:val="00F66ED7"/>
    <w:rsid w:val="00F70ADD"/>
    <w:rsid w:val="00F710B7"/>
    <w:rsid w:val="00F74F5F"/>
    <w:rsid w:val="00F758CF"/>
    <w:rsid w:val="00F86716"/>
    <w:rsid w:val="00F86B85"/>
    <w:rsid w:val="00F90159"/>
    <w:rsid w:val="00F91000"/>
    <w:rsid w:val="00F91AE7"/>
    <w:rsid w:val="00F95D30"/>
    <w:rsid w:val="00F9619B"/>
    <w:rsid w:val="00F96DCE"/>
    <w:rsid w:val="00FA28E6"/>
    <w:rsid w:val="00FA4D46"/>
    <w:rsid w:val="00FA4EF2"/>
    <w:rsid w:val="00FA5F18"/>
    <w:rsid w:val="00FA700D"/>
    <w:rsid w:val="00FA71ED"/>
    <w:rsid w:val="00FA79A2"/>
    <w:rsid w:val="00FB0D80"/>
    <w:rsid w:val="00FB136B"/>
    <w:rsid w:val="00FB3C3D"/>
    <w:rsid w:val="00FB4A56"/>
    <w:rsid w:val="00FB61FF"/>
    <w:rsid w:val="00FB6EA3"/>
    <w:rsid w:val="00FB7039"/>
    <w:rsid w:val="00FB7EFD"/>
    <w:rsid w:val="00FC16CD"/>
    <w:rsid w:val="00FC3687"/>
    <w:rsid w:val="00FD0927"/>
    <w:rsid w:val="00FD09D8"/>
    <w:rsid w:val="00FD395C"/>
    <w:rsid w:val="00FD58F5"/>
    <w:rsid w:val="00FD69F6"/>
    <w:rsid w:val="00FD78CF"/>
    <w:rsid w:val="00FE00E3"/>
    <w:rsid w:val="00FE0DA6"/>
    <w:rsid w:val="00FE4DDE"/>
    <w:rsid w:val="00FE533F"/>
    <w:rsid w:val="00FE7C0F"/>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6915"/>
  <w15:chartTrackingRefBased/>
  <w15:docId w15:val="{6776ACD8-0355-4085-B96B-91FB3C57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DA6"/>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9C67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F20DC4"/>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link w:val="Nivel1Char"/>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uiPriority w:val="99"/>
    <w:rsid w:val="002F5EFF"/>
    <w:rPr>
      <w:color w:val="000080"/>
      <w:u w:val="single"/>
    </w:rPr>
  </w:style>
  <w:style w:type="table" w:styleId="Tabelacomgrade">
    <w:name w:val="Table Grid"/>
    <w:basedOn w:val="Tabelanormal"/>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nhideWhenUsed/>
    <w:rsid w:val="00805244"/>
    <w:pPr>
      <w:tabs>
        <w:tab w:val="center" w:pos="4252"/>
        <w:tab w:val="right" w:pos="8504"/>
      </w:tabs>
    </w:pPr>
  </w:style>
  <w:style w:type="character" w:customStyle="1" w:styleId="CabealhoChar">
    <w:name w:val="Cabeçalho Char"/>
    <w:basedOn w:val="Fontepargpadro"/>
    <w:link w:val="Cabealho"/>
    <w:qFormat/>
    <w:rsid w:val="00805244"/>
    <w:rPr>
      <w:rFonts w:ascii="Arial" w:eastAsia="Times New Roman" w:hAnsi="Arial" w:cs="Tahoma"/>
      <w:sz w:val="20"/>
      <w:szCs w:val="24"/>
      <w:lang w:eastAsia="pt-BR"/>
    </w:rPr>
  </w:style>
  <w:style w:type="paragraph" w:styleId="Rodap">
    <w:name w:val="footer"/>
    <w:basedOn w:val="Normal"/>
    <w:link w:val="RodapChar"/>
    <w:unhideWhenUsed/>
    <w:rsid w:val="00805244"/>
    <w:pPr>
      <w:tabs>
        <w:tab w:val="center" w:pos="4252"/>
        <w:tab w:val="right" w:pos="8504"/>
      </w:tabs>
    </w:pPr>
  </w:style>
  <w:style w:type="character" w:customStyle="1" w:styleId="RodapChar">
    <w:name w:val="Rodapé Char"/>
    <w:basedOn w:val="Fontepargpadro"/>
    <w:link w:val="Rodap"/>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rsid w:val="009C2BD5"/>
    <w:rPr>
      <w:color w:val="605E5C"/>
      <w:shd w:val="clear" w:color="auto" w:fill="E1DFDD"/>
    </w:rPr>
  </w:style>
  <w:style w:type="paragraph" w:styleId="CabealhodoSumrio">
    <w:name w:val="TOC Heading"/>
    <w:basedOn w:val="Ttulo1"/>
    <w:next w:val="Normal"/>
    <w:uiPriority w:val="39"/>
    <w:unhideWhenUsed/>
    <w:qFormat/>
    <w:rsid w:val="009A58EF"/>
    <w:pPr>
      <w:spacing w:line="259" w:lineRule="auto"/>
      <w:outlineLvl w:val="9"/>
    </w:pPr>
  </w:style>
  <w:style w:type="paragraph" w:styleId="Ttulo">
    <w:name w:val="Title"/>
    <w:basedOn w:val="Normal"/>
    <w:next w:val="Normal"/>
    <w:link w:val="TtuloChar"/>
    <w:uiPriority w:val="10"/>
    <w:qFormat/>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customStyle="1" w:styleId="LinkdaInternet">
    <w:name w:val="Link da Internet"/>
    <w:basedOn w:val="Fontepargpadro"/>
    <w:rsid w:val="00E66B40"/>
    <w:rPr>
      <w:color w:val="0000FF"/>
      <w:u w:val="single"/>
    </w:rPr>
  </w:style>
  <w:style w:type="paragraph" w:customStyle="1" w:styleId="Standard">
    <w:name w:val="Standard"/>
    <w:rsid w:val="00961863"/>
    <w:pPr>
      <w:suppressAutoHyphens/>
      <w:autoSpaceDN w:val="0"/>
      <w:spacing w:after="200" w:line="276" w:lineRule="auto"/>
      <w:textAlignment w:val="baseline"/>
    </w:pPr>
    <w:rPr>
      <w:rFonts w:ascii="Calibri" w:eastAsia="Calibri" w:hAnsi="Calibri" w:cs="Calibri"/>
      <w:color w:val="00000A"/>
      <w:kern w:val="3"/>
    </w:rPr>
  </w:style>
  <w:style w:type="paragraph" w:styleId="Sumrio2">
    <w:name w:val="toc 2"/>
    <w:basedOn w:val="Normal"/>
    <w:next w:val="Normal"/>
    <w:autoRedefine/>
    <w:uiPriority w:val="39"/>
    <w:unhideWhenUsed/>
    <w:rsid w:val="00B92DBC"/>
    <w:pPr>
      <w:spacing w:after="100"/>
      <w:ind w:left="200"/>
    </w:pPr>
  </w:style>
  <w:style w:type="character" w:customStyle="1" w:styleId="Nivel1Char">
    <w:name w:val="Nivel1 Char"/>
    <w:basedOn w:val="Ttulo1Char"/>
    <w:link w:val="Nivel10"/>
    <w:rsid w:val="00F2305A"/>
    <w:rPr>
      <w:rFonts w:ascii="Arial" w:eastAsiaTheme="majorEastAsia" w:hAnsi="Arial" w:cs="Times New Roman"/>
      <w:b/>
      <w:color w:val="000000"/>
      <w:sz w:val="20"/>
      <w:szCs w:val="20"/>
      <w:lang w:eastAsia="pt-BR"/>
    </w:rPr>
  </w:style>
  <w:style w:type="character" w:customStyle="1" w:styleId="Ttulo2Char">
    <w:name w:val="Título 2 Char"/>
    <w:basedOn w:val="Fontepargpadro"/>
    <w:link w:val="Ttulo2"/>
    <w:uiPriority w:val="9"/>
    <w:semiHidden/>
    <w:rsid w:val="009C6775"/>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semiHidden/>
    <w:rsid w:val="00F20DC4"/>
    <w:rPr>
      <w:rFonts w:asciiTheme="majorHAnsi" w:eastAsiaTheme="majorEastAsia" w:hAnsiTheme="majorHAnsi" w:cstheme="majorBidi"/>
      <w:color w:val="1F3763" w:themeColor="accent1" w:themeShade="7F"/>
      <w:sz w:val="24"/>
      <w:szCs w:val="24"/>
      <w:lang w:eastAsia="pt-BR"/>
    </w:rPr>
  </w:style>
  <w:style w:type="paragraph" w:customStyle="1" w:styleId="Textbody">
    <w:name w:val="Text body"/>
    <w:basedOn w:val="Normal"/>
    <w:rsid w:val="00A63270"/>
    <w:pPr>
      <w:suppressAutoHyphens/>
      <w:autoSpaceDN w:val="0"/>
      <w:spacing w:after="140" w:line="276" w:lineRule="auto"/>
      <w:textAlignment w:val="baseline"/>
    </w:pPr>
    <w:rPr>
      <w:rFonts w:ascii="Liberation Serif" w:eastAsia="Noto Serif CJK SC" w:hAnsi="Liberation Serif" w:cs="Lohit Devanagari"/>
      <w:kern w:val="3"/>
      <w:sz w:val="24"/>
      <w:lang w:eastAsia="zh-CN" w:bidi="hi-IN"/>
    </w:rPr>
  </w:style>
  <w:style w:type="paragraph" w:customStyle="1" w:styleId="TableContents">
    <w:name w:val="Table Contents"/>
    <w:basedOn w:val="Normal"/>
    <w:rsid w:val="00A63270"/>
    <w:pPr>
      <w:widowControl w:val="0"/>
      <w:suppressLineNumbers/>
      <w:suppressAutoHyphens/>
      <w:autoSpaceDN w:val="0"/>
      <w:textAlignment w:val="baseline"/>
    </w:pPr>
    <w:rPr>
      <w:rFonts w:ascii="Liberation Serif" w:eastAsia="Noto Serif CJK SC" w:hAnsi="Liberation Serif" w:cs="Lohit Devanagari"/>
      <w:kern w:val="3"/>
      <w:sz w:val="24"/>
      <w:lang w:eastAsia="zh-CN" w:bidi="hi-IN"/>
    </w:rPr>
  </w:style>
  <w:style w:type="character" w:styleId="Forte">
    <w:name w:val="Strong"/>
    <w:basedOn w:val="Fontepargpadro"/>
    <w:uiPriority w:val="22"/>
    <w:qFormat/>
    <w:rsid w:val="00EE2CD8"/>
    <w:rPr>
      <w:b/>
      <w:bCs/>
    </w:rPr>
  </w:style>
  <w:style w:type="character" w:customStyle="1" w:styleId="normaltextrun">
    <w:name w:val="normaltextrun"/>
    <w:basedOn w:val="Fontepargpadro"/>
    <w:rsid w:val="00A1002D"/>
  </w:style>
  <w:style w:type="paragraph" w:styleId="NormalWeb">
    <w:name w:val="Normal (Web)"/>
    <w:basedOn w:val="Normal"/>
    <w:uiPriority w:val="99"/>
    <w:unhideWhenUsed/>
    <w:rsid w:val="00DC7BC2"/>
    <w:pPr>
      <w:spacing w:before="100" w:beforeAutospacing="1" w:after="100" w:afterAutospacing="1"/>
    </w:pPr>
    <w:rPr>
      <w:rFonts w:ascii="Times New Roman" w:hAnsi="Times New Roman" w:cs="Times New Roman"/>
      <w:sz w:val="24"/>
    </w:rPr>
  </w:style>
  <w:style w:type="character" w:styleId="MenoPendente">
    <w:name w:val="Unresolved Mention"/>
    <w:basedOn w:val="Fontepargpadro"/>
    <w:uiPriority w:val="99"/>
    <w:semiHidden/>
    <w:unhideWhenUsed/>
    <w:rsid w:val="00C52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533">
      <w:bodyDiv w:val="1"/>
      <w:marLeft w:val="0"/>
      <w:marRight w:val="0"/>
      <w:marTop w:val="0"/>
      <w:marBottom w:val="0"/>
      <w:divBdr>
        <w:top w:val="none" w:sz="0" w:space="0" w:color="auto"/>
        <w:left w:val="none" w:sz="0" w:space="0" w:color="auto"/>
        <w:bottom w:val="none" w:sz="0" w:space="0" w:color="auto"/>
        <w:right w:val="none" w:sz="0" w:space="0" w:color="auto"/>
      </w:divBdr>
    </w:div>
    <w:div w:id="52508570">
      <w:bodyDiv w:val="1"/>
      <w:marLeft w:val="0"/>
      <w:marRight w:val="0"/>
      <w:marTop w:val="0"/>
      <w:marBottom w:val="0"/>
      <w:divBdr>
        <w:top w:val="none" w:sz="0" w:space="0" w:color="auto"/>
        <w:left w:val="none" w:sz="0" w:space="0" w:color="auto"/>
        <w:bottom w:val="none" w:sz="0" w:space="0" w:color="auto"/>
        <w:right w:val="none" w:sz="0" w:space="0" w:color="auto"/>
      </w:divBdr>
    </w:div>
    <w:div w:id="102111519">
      <w:bodyDiv w:val="1"/>
      <w:marLeft w:val="0"/>
      <w:marRight w:val="0"/>
      <w:marTop w:val="0"/>
      <w:marBottom w:val="0"/>
      <w:divBdr>
        <w:top w:val="none" w:sz="0" w:space="0" w:color="auto"/>
        <w:left w:val="none" w:sz="0" w:space="0" w:color="auto"/>
        <w:bottom w:val="none" w:sz="0" w:space="0" w:color="auto"/>
        <w:right w:val="none" w:sz="0" w:space="0" w:color="auto"/>
      </w:divBdr>
    </w:div>
    <w:div w:id="188376309">
      <w:bodyDiv w:val="1"/>
      <w:marLeft w:val="0"/>
      <w:marRight w:val="0"/>
      <w:marTop w:val="0"/>
      <w:marBottom w:val="0"/>
      <w:divBdr>
        <w:top w:val="none" w:sz="0" w:space="0" w:color="auto"/>
        <w:left w:val="none" w:sz="0" w:space="0" w:color="auto"/>
        <w:bottom w:val="none" w:sz="0" w:space="0" w:color="auto"/>
        <w:right w:val="none" w:sz="0" w:space="0" w:color="auto"/>
      </w:divBdr>
    </w:div>
    <w:div w:id="336739374">
      <w:bodyDiv w:val="1"/>
      <w:marLeft w:val="0"/>
      <w:marRight w:val="0"/>
      <w:marTop w:val="0"/>
      <w:marBottom w:val="0"/>
      <w:divBdr>
        <w:top w:val="none" w:sz="0" w:space="0" w:color="auto"/>
        <w:left w:val="none" w:sz="0" w:space="0" w:color="auto"/>
        <w:bottom w:val="none" w:sz="0" w:space="0" w:color="auto"/>
        <w:right w:val="none" w:sz="0" w:space="0" w:color="auto"/>
      </w:divBdr>
    </w:div>
    <w:div w:id="377439070">
      <w:bodyDiv w:val="1"/>
      <w:marLeft w:val="0"/>
      <w:marRight w:val="0"/>
      <w:marTop w:val="0"/>
      <w:marBottom w:val="0"/>
      <w:divBdr>
        <w:top w:val="none" w:sz="0" w:space="0" w:color="auto"/>
        <w:left w:val="none" w:sz="0" w:space="0" w:color="auto"/>
        <w:bottom w:val="none" w:sz="0" w:space="0" w:color="auto"/>
        <w:right w:val="none" w:sz="0" w:space="0" w:color="auto"/>
      </w:divBdr>
    </w:div>
    <w:div w:id="407046752">
      <w:bodyDiv w:val="1"/>
      <w:marLeft w:val="0"/>
      <w:marRight w:val="0"/>
      <w:marTop w:val="0"/>
      <w:marBottom w:val="0"/>
      <w:divBdr>
        <w:top w:val="none" w:sz="0" w:space="0" w:color="auto"/>
        <w:left w:val="none" w:sz="0" w:space="0" w:color="auto"/>
        <w:bottom w:val="none" w:sz="0" w:space="0" w:color="auto"/>
        <w:right w:val="none" w:sz="0" w:space="0" w:color="auto"/>
      </w:divBdr>
    </w:div>
    <w:div w:id="657391705">
      <w:bodyDiv w:val="1"/>
      <w:marLeft w:val="0"/>
      <w:marRight w:val="0"/>
      <w:marTop w:val="0"/>
      <w:marBottom w:val="0"/>
      <w:divBdr>
        <w:top w:val="none" w:sz="0" w:space="0" w:color="auto"/>
        <w:left w:val="none" w:sz="0" w:space="0" w:color="auto"/>
        <w:bottom w:val="none" w:sz="0" w:space="0" w:color="auto"/>
        <w:right w:val="none" w:sz="0" w:space="0" w:color="auto"/>
      </w:divBdr>
    </w:div>
    <w:div w:id="693269823">
      <w:bodyDiv w:val="1"/>
      <w:marLeft w:val="0"/>
      <w:marRight w:val="0"/>
      <w:marTop w:val="0"/>
      <w:marBottom w:val="0"/>
      <w:divBdr>
        <w:top w:val="none" w:sz="0" w:space="0" w:color="auto"/>
        <w:left w:val="none" w:sz="0" w:space="0" w:color="auto"/>
        <w:bottom w:val="none" w:sz="0" w:space="0" w:color="auto"/>
        <w:right w:val="none" w:sz="0" w:space="0" w:color="auto"/>
      </w:divBdr>
    </w:div>
    <w:div w:id="706567056">
      <w:bodyDiv w:val="1"/>
      <w:marLeft w:val="0"/>
      <w:marRight w:val="0"/>
      <w:marTop w:val="0"/>
      <w:marBottom w:val="0"/>
      <w:divBdr>
        <w:top w:val="none" w:sz="0" w:space="0" w:color="auto"/>
        <w:left w:val="none" w:sz="0" w:space="0" w:color="auto"/>
        <w:bottom w:val="none" w:sz="0" w:space="0" w:color="auto"/>
        <w:right w:val="none" w:sz="0" w:space="0" w:color="auto"/>
      </w:divBdr>
    </w:div>
    <w:div w:id="740130094">
      <w:bodyDiv w:val="1"/>
      <w:marLeft w:val="0"/>
      <w:marRight w:val="0"/>
      <w:marTop w:val="0"/>
      <w:marBottom w:val="0"/>
      <w:divBdr>
        <w:top w:val="none" w:sz="0" w:space="0" w:color="auto"/>
        <w:left w:val="none" w:sz="0" w:space="0" w:color="auto"/>
        <w:bottom w:val="none" w:sz="0" w:space="0" w:color="auto"/>
        <w:right w:val="none" w:sz="0" w:space="0" w:color="auto"/>
      </w:divBdr>
    </w:div>
    <w:div w:id="1052195833">
      <w:bodyDiv w:val="1"/>
      <w:marLeft w:val="0"/>
      <w:marRight w:val="0"/>
      <w:marTop w:val="0"/>
      <w:marBottom w:val="0"/>
      <w:divBdr>
        <w:top w:val="none" w:sz="0" w:space="0" w:color="auto"/>
        <w:left w:val="none" w:sz="0" w:space="0" w:color="auto"/>
        <w:bottom w:val="none" w:sz="0" w:space="0" w:color="auto"/>
        <w:right w:val="none" w:sz="0" w:space="0" w:color="auto"/>
      </w:divBdr>
    </w:div>
    <w:div w:id="1088624048">
      <w:bodyDiv w:val="1"/>
      <w:marLeft w:val="0"/>
      <w:marRight w:val="0"/>
      <w:marTop w:val="0"/>
      <w:marBottom w:val="0"/>
      <w:divBdr>
        <w:top w:val="none" w:sz="0" w:space="0" w:color="auto"/>
        <w:left w:val="none" w:sz="0" w:space="0" w:color="auto"/>
        <w:bottom w:val="none" w:sz="0" w:space="0" w:color="auto"/>
        <w:right w:val="none" w:sz="0" w:space="0" w:color="auto"/>
      </w:divBdr>
    </w:div>
    <w:div w:id="1127622969">
      <w:bodyDiv w:val="1"/>
      <w:marLeft w:val="0"/>
      <w:marRight w:val="0"/>
      <w:marTop w:val="0"/>
      <w:marBottom w:val="0"/>
      <w:divBdr>
        <w:top w:val="none" w:sz="0" w:space="0" w:color="auto"/>
        <w:left w:val="none" w:sz="0" w:space="0" w:color="auto"/>
        <w:bottom w:val="none" w:sz="0" w:space="0" w:color="auto"/>
        <w:right w:val="none" w:sz="0" w:space="0" w:color="auto"/>
      </w:divBdr>
    </w:div>
    <w:div w:id="1167481334">
      <w:bodyDiv w:val="1"/>
      <w:marLeft w:val="0"/>
      <w:marRight w:val="0"/>
      <w:marTop w:val="0"/>
      <w:marBottom w:val="0"/>
      <w:divBdr>
        <w:top w:val="none" w:sz="0" w:space="0" w:color="auto"/>
        <w:left w:val="none" w:sz="0" w:space="0" w:color="auto"/>
        <w:bottom w:val="none" w:sz="0" w:space="0" w:color="auto"/>
        <w:right w:val="none" w:sz="0" w:space="0" w:color="auto"/>
      </w:divBdr>
    </w:div>
    <w:div w:id="1254435984">
      <w:bodyDiv w:val="1"/>
      <w:marLeft w:val="0"/>
      <w:marRight w:val="0"/>
      <w:marTop w:val="0"/>
      <w:marBottom w:val="0"/>
      <w:divBdr>
        <w:top w:val="none" w:sz="0" w:space="0" w:color="auto"/>
        <w:left w:val="none" w:sz="0" w:space="0" w:color="auto"/>
        <w:bottom w:val="none" w:sz="0" w:space="0" w:color="auto"/>
        <w:right w:val="none" w:sz="0" w:space="0" w:color="auto"/>
      </w:divBdr>
    </w:div>
    <w:div w:id="1415200098">
      <w:bodyDiv w:val="1"/>
      <w:marLeft w:val="0"/>
      <w:marRight w:val="0"/>
      <w:marTop w:val="0"/>
      <w:marBottom w:val="0"/>
      <w:divBdr>
        <w:top w:val="none" w:sz="0" w:space="0" w:color="auto"/>
        <w:left w:val="none" w:sz="0" w:space="0" w:color="auto"/>
        <w:bottom w:val="none" w:sz="0" w:space="0" w:color="auto"/>
        <w:right w:val="none" w:sz="0" w:space="0" w:color="auto"/>
      </w:divBdr>
    </w:div>
    <w:div w:id="2065911758">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br/empreendedo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rtaltransparencia.gov.br/sancoes/cnep?ordenarPor=nome&amp;direcao=as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altransparencia.gov.br/sancoes/ceis;?ordenarPor=nome&amp;direcao=as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americobrasiliense.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2.xml><?xml version="1.0" encoding="utf-8"?>
<ds:datastoreItem xmlns:ds="http://schemas.openxmlformats.org/officeDocument/2006/customXml" ds:itemID="{F69A71CD-D6D4-46FF-B47A-CC1A04D11C96}">
  <ds:schemaRefs>
    <ds:schemaRef ds:uri="http://schemas.openxmlformats.org/officeDocument/2006/bibliography"/>
  </ds:schemaRefs>
</ds:datastoreItem>
</file>

<file path=customXml/itemProps3.xml><?xml version="1.0" encoding="utf-8"?>
<ds:datastoreItem xmlns:ds="http://schemas.openxmlformats.org/officeDocument/2006/customXml" ds:itemID="{42E802D5-3E3C-457C-A882-A5828C40F41C}">
  <ds:schemaRefs>
    <ds:schemaRef ds:uri="http://purl.org/dc/elements/1.1/"/>
    <ds:schemaRef ds:uri="http://schemas.microsoft.com/office/2006/documentManagement/types"/>
    <ds:schemaRef ds:uri="feb27506-d0cb-4764-903f-1304ed79efc7"/>
    <ds:schemaRef ds:uri="http://www.w3.org/XML/1998/namespace"/>
    <ds:schemaRef ds:uri="http://purl.org/dc/terms/"/>
    <ds:schemaRef ds:uri="8ce77f6a-f1fb-45c7-a4e1-13af6ce189a7"/>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14</Pages>
  <Words>4033</Words>
  <Characters>21779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25761</CharactersWithSpaces>
  <SharedDoc>false</SharedDoc>
  <HLinks>
    <vt:vector size="84" baseType="variant">
      <vt:variant>
        <vt:i4>2556011</vt:i4>
      </vt:variant>
      <vt:variant>
        <vt:i4>66</vt:i4>
      </vt:variant>
      <vt:variant>
        <vt:i4>0</vt:i4>
      </vt:variant>
      <vt:variant>
        <vt:i4>5</vt:i4>
      </vt:variant>
      <vt:variant>
        <vt:lpwstr>http://www.planalto.gov.br/ccivil_03/_Ato2011-2014/2013/Lei/L12846.htm</vt:lpwstr>
      </vt:variant>
      <vt:variant>
        <vt:lpwstr>art5</vt:lpwstr>
      </vt:variant>
      <vt:variant>
        <vt:i4>1114176</vt:i4>
      </vt:variant>
      <vt:variant>
        <vt:i4>63</vt:i4>
      </vt:variant>
      <vt:variant>
        <vt:i4>0</vt:i4>
      </vt:variant>
      <vt:variant>
        <vt:i4>5</vt:i4>
      </vt:variant>
      <vt:variant>
        <vt:lpwstr>http://www.cnj.jus.br/improbidade_adm/consultar_requerido.php</vt:lpwstr>
      </vt:variant>
      <vt:variant>
        <vt:lpwstr/>
      </vt:variant>
      <vt:variant>
        <vt:i4>393288</vt:i4>
      </vt:variant>
      <vt:variant>
        <vt:i4>60</vt:i4>
      </vt:variant>
      <vt:variant>
        <vt:i4>0</vt:i4>
      </vt:variant>
      <vt:variant>
        <vt:i4>5</vt:i4>
      </vt:variant>
      <vt:variant>
        <vt:lpwstr>http://www.portaldatransparencia.gov.br/ceis</vt:lpwstr>
      </vt:variant>
      <vt:variant>
        <vt:lpwstr/>
      </vt:variant>
      <vt:variant>
        <vt:i4>2686985</vt:i4>
      </vt:variant>
      <vt:variant>
        <vt:i4>57</vt:i4>
      </vt:variant>
      <vt:variant>
        <vt:i4>0</vt:i4>
      </vt:variant>
      <vt:variant>
        <vt:i4>5</vt:i4>
      </vt:variant>
      <vt:variant>
        <vt:lpwstr>http://www.planalto.gov.br/ccivil_03/LEIS/L6404consol.htm</vt:lpwstr>
      </vt:variant>
      <vt:variant>
        <vt:lpwstr/>
      </vt:variant>
      <vt:variant>
        <vt:i4>1703997</vt:i4>
      </vt:variant>
      <vt:variant>
        <vt:i4>50</vt:i4>
      </vt:variant>
      <vt:variant>
        <vt:i4>0</vt:i4>
      </vt:variant>
      <vt:variant>
        <vt:i4>5</vt:i4>
      </vt:variant>
      <vt:variant>
        <vt:lpwstr/>
      </vt:variant>
      <vt:variant>
        <vt:lpwstr>_Toc104906826</vt:lpwstr>
      </vt:variant>
      <vt:variant>
        <vt:i4>1703997</vt:i4>
      </vt:variant>
      <vt:variant>
        <vt:i4>44</vt:i4>
      </vt:variant>
      <vt:variant>
        <vt:i4>0</vt:i4>
      </vt:variant>
      <vt:variant>
        <vt:i4>5</vt:i4>
      </vt:variant>
      <vt:variant>
        <vt:lpwstr/>
      </vt:variant>
      <vt:variant>
        <vt:lpwstr>_Toc104906825</vt:lpwstr>
      </vt:variant>
      <vt:variant>
        <vt:i4>1703997</vt:i4>
      </vt:variant>
      <vt:variant>
        <vt:i4>38</vt:i4>
      </vt:variant>
      <vt:variant>
        <vt:i4>0</vt:i4>
      </vt:variant>
      <vt:variant>
        <vt:i4>5</vt:i4>
      </vt:variant>
      <vt:variant>
        <vt:lpwstr/>
      </vt:variant>
      <vt:variant>
        <vt:lpwstr>_Toc104906824</vt:lpwstr>
      </vt:variant>
      <vt:variant>
        <vt:i4>1703997</vt:i4>
      </vt:variant>
      <vt:variant>
        <vt:i4>32</vt:i4>
      </vt:variant>
      <vt:variant>
        <vt:i4>0</vt:i4>
      </vt:variant>
      <vt:variant>
        <vt:i4>5</vt:i4>
      </vt:variant>
      <vt:variant>
        <vt:lpwstr/>
      </vt:variant>
      <vt:variant>
        <vt:lpwstr>_Toc104906823</vt:lpwstr>
      </vt:variant>
      <vt:variant>
        <vt:i4>1703997</vt:i4>
      </vt:variant>
      <vt:variant>
        <vt:i4>26</vt:i4>
      </vt:variant>
      <vt:variant>
        <vt:i4>0</vt:i4>
      </vt:variant>
      <vt:variant>
        <vt:i4>5</vt:i4>
      </vt:variant>
      <vt:variant>
        <vt:lpwstr/>
      </vt:variant>
      <vt:variant>
        <vt:lpwstr>_Toc104906822</vt:lpwstr>
      </vt:variant>
      <vt:variant>
        <vt:i4>1703997</vt:i4>
      </vt:variant>
      <vt:variant>
        <vt:i4>20</vt:i4>
      </vt:variant>
      <vt:variant>
        <vt:i4>0</vt:i4>
      </vt:variant>
      <vt:variant>
        <vt:i4>5</vt:i4>
      </vt:variant>
      <vt:variant>
        <vt:lpwstr/>
      </vt:variant>
      <vt:variant>
        <vt:lpwstr>_Toc104906821</vt:lpwstr>
      </vt:variant>
      <vt:variant>
        <vt:i4>1703997</vt:i4>
      </vt:variant>
      <vt:variant>
        <vt:i4>14</vt:i4>
      </vt:variant>
      <vt:variant>
        <vt:i4>0</vt:i4>
      </vt:variant>
      <vt:variant>
        <vt:i4>5</vt:i4>
      </vt:variant>
      <vt:variant>
        <vt:lpwstr/>
      </vt:variant>
      <vt:variant>
        <vt:lpwstr>_Toc104906820</vt:lpwstr>
      </vt:variant>
      <vt:variant>
        <vt:i4>1638461</vt:i4>
      </vt:variant>
      <vt:variant>
        <vt:i4>8</vt:i4>
      </vt:variant>
      <vt:variant>
        <vt:i4>0</vt:i4>
      </vt:variant>
      <vt:variant>
        <vt:i4>5</vt:i4>
      </vt:variant>
      <vt:variant>
        <vt:lpwstr/>
      </vt:variant>
      <vt:variant>
        <vt:lpwstr>_Toc104906819</vt:lpwstr>
      </vt:variant>
      <vt:variant>
        <vt:i4>1638461</vt:i4>
      </vt:variant>
      <vt:variant>
        <vt:i4>2</vt:i4>
      </vt:variant>
      <vt:variant>
        <vt:i4>0</vt:i4>
      </vt:variant>
      <vt:variant>
        <vt:i4>5</vt:i4>
      </vt:variant>
      <vt:variant>
        <vt:lpwstr/>
      </vt:variant>
      <vt:variant>
        <vt:lpwstr>_Toc104906818</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Licitacões</cp:lastModifiedBy>
  <cp:revision>28</cp:revision>
  <cp:lastPrinted>2025-11-12T19:28:00Z</cp:lastPrinted>
  <dcterms:created xsi:type="dcterms:W3CDTF">2022-10-03T15:02:00Z</dcterms:created>
  <dcterms:modified xsi:type="dcterms:W3CDTF">2025-11-12T19:29:00Z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